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FF" w:rsidRDefault="00761CFF" w:rsidP="00761CFF">
      <w:pPr>
        <w:pStyle w:val="Nagwek1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WYKAZ  NIERUCHOMOŚCI</w:t>
      </w:r>
    </w:p>
    <w:p w:rsidR="00761CFF" w:rsidRDefault="00761CFF" w:rsidP="00761CFF">
      <w:pPr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PRZEZNACZONYCH DO SPRZEDAŻY</w:t>
      </w:r>
    </w:p>
    <w:p w:rsidR="00761CFF" w:rsidRDefault="00761CFF" w:rsidP="00761CFF">
      <w:pPr>
        <w:spacing w:line="200" w:lineRule="exact"/>
        <w:rPr>
          <w:sz w:val="16"/>
          <w:szCs w:val="20"/>
          <w:lang w:eastAsia="ar-SA"/>
        </w:rPr>
      </w:pPr>
    </w:p>
    <w:p w:rsidR="00761CFF" w:rsidRDefault="00761CFF" w:rsidP="00761CFF">
      <w:pPr>
        <w:pStyle w:val="Tekstpodstawowy2"/>
      </w:pPr>
      <w:r>
        <w:tab/>
        <w:t xml:space="preserve">Na podstawie art. 35 ust. 1 i 2 ustawy z dnia 21 sierpnia 1997 r. </w:t>
      </w:r>
      <w:r w:rsidR="00D57A06">
        <w:t xml:space="preserve">                </w:t>
      </w:r>
      <w:r>
        <w:t xml:space="preserve">o gospodarce nieruchomościami (Dz. U. Nr 261 z 2004 r. poz. 2603 z </w:t>
      </w:r>
      <w:proofErr w:type="spellStart"/>
      <w:r>
        <w:t>późn</w:t>
      </w:r>
      <w:proofErr w:type="spellEnd"/>
      <w:r>
        <w:t>. zm.) Wójt Gminy Przewóz podaje do wiadomości publicznej wykaz nieruchomości przeznaczonych do sprzedaży na terenie gminy Przewóz :</w:t>
      </w:r>
    </w:p>
    <w:p w:rsidR="00BF25A0" w:rsidRDefault="00BF25A0" w:rsidP="00817FFD">
      <w:pPr>
        <w:jc w:val="center"/>
        <w:rPr>
          <w:b/>
          <w:bCs/>
        </w:rPr>
      </w:pPr>
    </w:p>
    <w:p w:rsidR="00817FFD" w:rsidRPr="00CB4AC5" w:rsidRDefault="00817FFD" w:rsidP="00817FFD">
      <w:pPr>
        <w:jc w:val="center"/>
      </w:pPr>
      <w:r w:rsidRPr="00CB4AC5">
        <w:rPr>
          <w:b/>
          <w:bCs/>
        </w:rPr>
        <w:t xml:space="preserve"> w formie przetargu nieograniczonego</w:t>
      </w:r>
    </w:p>
    <w:p w:rsidR="00817FFD" w:rsidRPr="00817FFD" w:rsidRDefault="00817FFD" w:rsidP="00817FFD">
      <w:pPr>
        <w:tabs>
          <w:tab w:val="left" w:pos="360"/>
        </w:tabs>
        <w:jc w:val="both"/>
      </w:pPr>
    </w:p>
    <w:p w:rsidR="001A1F4D" w:rsidRPr="00761CFF" w:rsidRDefault="001A1F4D" w:rsidP="001A1F4D">
      <w:pPr>
        <w:pStyle w:val="Akapitzlist"/>
        <w:tabs>
          <w:tab w:val="left" w:pos="360"/>
        </w:tabs>
        <w:ind w:left="426"/>
        <w:jc w:val="both"/>
      </w:pPr>
    </w:p>
    <w:p w:rsidR="00761CFF" w:rsidRPr="00584FDE" w:rsidRDefault="001A1F4D" w:rsidP="001A1F4D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 w:rsidR="00A0326B">
        <w:rPr>
          <w:sz w:val="28"/>
          <w:szCs w:val="28"/>
        </w:rPr>
        <w:t>13/5</w:t>
      </w:r>
      <w:r w:rsidRPr="00584FDE">
        <w:rPr>
          <w:sz w:val="28"/>
          <w:szCs w:val="28"/>
        </w:rPr>
        <w:t xml:space="preserve"> o pow. 0,</w:t>
      </w:r>
      <w:r w:rsidR="00A0326B">
        <w:rPr>
          <w:sz w:val="28"/>
          <w:szCs w:val="28"/>
        </w:rPr>
        <w:t>1566</w:t>
      </w:r>
      <w:r w:rsidRPr="00584FDE">
        <w:rPr>
          <w:sz w:val="28"/>
          <w:szCs w:val="28"/>
        </w:rPr>
        <w:t xml:space="preserve"> ha położona w </w:t>
      </w:r>
      <w:r w:rsidR="00A40894" w:rsidRPr="00584FDE">
        <w:rPr>
          <w:sz w:val="28"/>
          <w:szCs w:val="28"/>
        </w:rPr>
        <w:t>Przewozie</w:t>
      </w:r>
      <w:r w:rsidRPr="00584FDE">
        <w:rPr>
          <w:sz w:val="28"/>
          <w:szCs w:val="28"/>
        </w:rPr>
        <w:t xml:space="preserve">. </w:t>
      </w:r>
      <w:r w:rsidR="00584FDE" w:rsidRPr="00584FDE">
        <w:rPr>
          <w:sz w:val="28"/>
          <w:szCs w:val="28"/>
        </w:rPr>
        <w:t xml:space="preserve">Oznaczenie w aktualnym studium uwarunkowań i kierunków zagospodarowania przestrzennego gminy - E6P -  ekologia obszar rolniczy, który może być przeznaczony pod zabudowę, wytwórczość, przemysł, składy, transport, hodowla, ogrodnictwo. </w:t>
      </w:r>
      <w:r w:rsidRPr="00584FDE">
        <w:rPr>
          <w:sz w:val="28"/>
          <w:szCs w:val="28"/>
        </w:rPr>
        <w:t xml:space="preserve">Cena nieruchomości </w:t>
      </w:r>
      <w:r w:rsidR="00A40894" w:rsidRPr="00584FDE">
        <w:rPr>
          <w:sz w:val="28"/>
          <w:szCs w:val="28"/>
        </w:rPr>
        <w:t>1</w:t>
      </w:r>
      <w:r w:rsidR="00A0326B">
        <w:rPr>
          <w:sz w:val="28"/>
          <w:szCs w:val="28"/>
        </w:rPr>
        <w:t>8.792,00</w:t>
      </w:r>
      <w:r w:rsidRPr="00584FDE">
        <w:rPr>
          <w:sz w:val="28"/>
          <w:szCs w:val="28"/>
        </w:rPr>
        <w:t xml:space="preserve"> PLN. Do wylicytowanej ceny dolicza podatek VAT oraz koszty przygotowania działki do sprzedaży w kwocie </w:t>
      </w:r>
      <w:r w:rsidR="00A0326B">
        <w:rPr>
          <w:sz w:val="28"/>
          <w:szCs w:val="28"/>
        </w:rPr>
        <w:t>854,60</w:t>
      </w:r>
      <w:r w:rsidRPr="00584FDE">
        <w:rPr>
          <w:sz w:val="28"/>
          <w:szCs w:val="28"/>
        </w:rPr>
        <w:t xml:space="preserve"> </w:t>
      </w:r>
      <w:r w:rsidR="00A40894" w:rsidRPr="00584FDE">
        <w:rPr>
          <w:sz w:val="28"/>
          <w:szCs w:val="28"/>
        </w:rPr>
        <w:t>PLN</w:t>
      </w:r>
      <w:r w:rsidRPr="00584FDE">
        <w:rPr>
          <w:sz w:val="28"/>
          <w:szCs w:val="28"/>
        </w:rPr>
        <w:t>. Nieruchomość jest wolna od wszelkich obciążeń</w:t>
      </w:r>
      <w:r w:rsidR="00424D8A">
        <w:rPr>
          <w:sz w:val="28"/>
          <w:szCs w:val="28"/>
        </w:rPr>
        <w:t xml:space="preserve"> i zobowiązań</w:t>
      </w:r>
      <w:r w:rsidRPr="00584FDE">
        <w:rPr>
          <w:sz w:val="28"/>
          <w:szCs w:val="28"/>
        </w:rPr>
        <w:t xml:space="preserve">. KW </w:t>
      </w:r>
      <w:r w:rsidR="00A0326B">
        <w:rPr>
          <w:sz w:val="28"/>
          <w:szCs w:val="28"/>
        </w:rPr>
        <w:t>brak</w:t>
      </w:r>
      <w:r w:rsidRPr="00584FDE">
        <w:rPr>
          <w:sz w:val="28"/>
          <w:szCs w:val="28"/>
        </w:rPr>
        <w:t>.</w:t>
      </w:r>
    </w:p>
    <w:p w:rsidR="00625AFD" w:rsidRDefault="00625AFD" w:rsidP="00625AFD">
      <w:pPr>
        <w:pStyle w:val="Akapitzlist"/>
        <w:rPr>
          <w:sz w:val="28"/>
          <w:szCs w:val="28"/>
        </w:rPr>
      </w:pPr>
    </w:p>
    <w:p w:rsidR="00A0326B" w:rsidRDefault="00A0326B" w:rsidP="00A0326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>
        <w:rPr>
          <w:sz w:val="28"/>
          <w:szCs w:val="28"/>
        </w:rPr>
        <w:t>13/2</w:t>
      </w:r>
      <w:r w:rsidRPr="00584FDE">
        <w:rPr>
          <w:sz w:val="28"/>
          <w:szCs w:val="28"/>
        </w:rPr>
        <w:t xml:space="preserve"> o pow. 0,</w:t>
      </w:r>
      <w:r>
        <w:rPr>
          <w:sz w:val="28"/>
          <w:szCs w:val="28"/>
        </w:rPr>
        <w:t>2501</w:t>
      </w:r>
      <w:r w:rsidRPr="00584FDE">
        <w:rPr>
          <w:sz w:val="28"/>
          <w:szCs w:val="28"/>
        </w:rPr>
        <w:t xml:space="preserve"> ha położona w Przewozie. Oznaczenie w aktualnym studium uwarunkowań i kierunków zagospodarowania przestrzennego gminy - E6P -  ekologia obszar rolniczy, który może być przeznaczony pod zabudowę, wytwórczość, przemysł, składy, transport, hodowla, ogrodnictwo. Cena nieruchomości </w:t>
      </w:r>
      <w:r>
        <w:rPr>
          <w:sz w:val="28"/>
          <w:szCs w:val="28"/>
        </w:rPr>
        <w:t>21.590,00</w:t>
      </w:r>
      <w:r w:rsidRPr="00584FDE">
        <w:rPr>
          <w:sz w:val="28"/>
          <w:szCs w:val="28"/>
        </w:rPr>
        <w:t xml:space="preserve"> PLN. Do wylicytowanej ceny dolicza podatek VAT oraz koszty przygotowania działki do sprzedaży w kwocie </w:t>
      </w:r>
      <w:r>
        <w:rPr>
          <w:sz w:val="28"/>
          <w:szCs w:val="28"/>
        </w:rPr>
        <w:t>854,60</w:t>
      </w:r>
      <w:r w:rsidRPr="00584FDE">
        <w:rPr>
          <w:sz w:val="28"/>
          <w:szCs w:val="28"/>
        </w:rPr>
        <w:t xml:space="preserve"> PLN. Nieruchomość jest wolna od wszelkich obciążeń</w:t>
      </w:r>
      <w:r w:rsidR="00424D8A" w:rsidRPr="00424D8A">
        <w:rPr>
          <w:sz w:val="28"/>
          <w:szCs w:val="28"/>
        </w:rPr>
        <w:t xml:space="preserve"> </w:t>
      </w:r>
      <w:r w:rsidR="00424D8A">
        <w:rPr>
          <w:sz w:val="28"/>
          <w:szCs w:val="28"/>
        </w:rPr>
        <w:t>i zobowiązań</w:t>
      </w:r>
      <w:r w:rsidRPr="00584FDE">
        <w:rPr>
          <w:sz w:val="28"/>
          <w:szCs w:val="28"/>
        </w:rPr>
        <w:t xml:space="preserve">. KW </w:t>
      </w:r>
      <w:r>
        <w:rPr>
          <w:sz w:val="28"/>
          <w:szCs w:val="28"/>
        </w:rPr>
        <w:t>brak</w:t>
      </w:r>
      <w:r w:rsidRPr="00584FDE">
        <w:rPr>
          <w:sz w:val="28"/>
          <w:szCs w:val="28"/>
        </w:rPr>
        <w:t>.</w:t>
      </w:r>
    </w:p>
    <w:p w:rsidR="00A0326B" w:rsidRDefault="00A0326B" w:rsidP="00A0326B">
      <w:pPr>
        <w:pStyle w:val="Akapitzlist"/>
        <w:rPr>
          <w:sz w:val="28"/>
          <w:szCs w:val="28"/>
        </w:rPr>
      </w:pPr>
    </w:p>
    <w:p w:rsidR="00A0326B" w:rsidRPr="00584FDE" w:rsidRDefault="00A0326B" w:rsidP="00A0326B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A0326B" w:rsidRDefault="00A0326B" w:rsidP="00A0326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>
        <w:rPr>
          <w:sz w:val="28"/>
          <w:szCs w:val="28"/>
        </w:rPr>
        <w:t>13/4</w:t>
      </w:r>
      <w:r w:rsidRPr="00584FDE">
        <w:rPr>
          <w:sz w:val="28"/>
          <w:szCs w:val="28"/>
        </w:rPr>
        <w:t xml:space="preserve"> o pow. 0,</w:t>
      </w:r>
      <w:r>
        <w:rPr>
          <w:sz w:val="28"/>
          <w:szCs w:val="28"/>
        </w:rPr>
        <w:t>1501</w:t>
      </w:r>
      <w:r w:rsidRPr="00584FDE">
        <w:rPr>
          <w:sz w:val="28"/>
          <w:szCs w:val="28"/>
        </w:rPr>
        <w:t xml:space="preserve"> ha położona w Przewozie. Oznaczenie w aktualnym studium uwarunkowań i kierunków zagospodarowania przestrzennego gminy - E6P -  ekologia obszar rolniczy, który może być przeznaczony pod zabudowę, wytwórczość, przemysł, składy, transport, hodowla, ogrodnictwo. Cena nieruchomości 1</w:t>
      </w:r>
      <w:r>
        <w:rPr>
          <w:sz w:val="28"/>
          <w:szCs w:val="28"/>
        </w:rPr>
        <w:t>8.012,00</w:t>
      </w:r>
      <w:r w:rsidRPr="00584FDE">
        <w:rPr>
          <w:sz w:val="28"/>
          <w:szCs w:val="28"/>
        </w:rPr>
        <w:t xml:space="preserve"> PLN. Do wylicytowanej ceny dolicza podatek VAT oraz koszty przygotowania działki do sprzedaży w kwocie </w:t>
      </w:r>
      <w:r>
        <w:rPr>
          <w:sz w:val="28"/>
          <w:szCs w:val="28"/>
        </w:rPr>
        <w:t>854,60</w:t>
      </w:r>
      <w:r w:rsidRPr="00584FDE">
        <w:rPr>
          <w:sz w:val="28"/>
          <w:szCs w:val="28"/>
        </w:rPr>
        <w:t xml:space="preserve"> PLN. Nieruchomość jest wolna od wszelkich obciążeń</w:t>
      </w:r>
      <w:r w:rsidR="00424D8A" w:rsidRPr="00424D8A">
        <w:rPr>
          <w:sz w:val="28"/>
          <w:szCs w:val="28"/>
        </w:rPr>
        <w:t xml:space="preserve"> </w:t>
      </w:r>
      <w:r w:rsidR="00424D8A">
        <w:rPr>
          <w:sz w:val="28"/>
          <w:szCs w:val="28"/>
        </w:rPr>
        <w:t>i zobowiązań</w:t>
      </w:r>
      <w:r w:rsidRPr="00584FDE">
        <w:rPr>
          <w:sz w:val="28"/>
          <w:szCs w:val="28"/>
        </w:rPr>
        <w:t xml:space="preserve">. KW </w:t>
      </w:r>
      <w:r>
        <w:rPr>
          <w:sz w:val="28"/>
          <w:szCs w:val="28"/>
        </w:rPr>
        <w:t>brak</w:t>
      </w:r>
      <w:r w:rsidRPr="00584FDE">
        <w:rPr>
          <w:sz w:val="28"/>
          <w:szCs w:val="28"/>
        </w:rPr>
        <w:t>.</w:t>
      </w:r>
    </w:p>
    <w:p w:rsidR="00A0326B" w:rsidRPr="00584FDE" w:rsidRDefault="00A0326B" w:rsidP="00A0326B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A0326B" w:rsidRPr="00584FDE" w:rsidRDefault="00A0326B" w:rsidP="00A0326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>
        <w:rPr>
          <w:sz w:val="28"/>
          <w:szCs w:val="28"/>
        </w:rPr>
        <w:t>13/3</w:t>
      </w:r>
      <w:r w:rsidRPr="00584FDE">
        <w:rPr>
          <w:sz w:val="28"/>
          <w:szCs w:val="28"/>
        </w:rPr>
        <w:t xml:space="preserve"> o pow. 0,</w:t>
      </w:r>
      <w:r>
        <w:rPr>
          <w:sz w:val="28"/>
          <w:szCs w:val="28"/>
        </w:rPr>
        <w:t>1511</w:t>
      </w:r>
      <w:r w:rsidRPr="00584FDE">
        <w:rPr>
          <w:sz w:val="28"/>
          <w:szCs w:val="28"/>
        </w:rPr>
        <w:t xml:space="preserve"> ha położona w Przewozie. Oznaczenie w aktualnym studium uwarunkowań i kierunków zagospodarowania przestrzennego gminy - E6P -  ekologia obszar rolniczy, który może być przeznaczony pod zabudowę, wytwórczość, przemysł, składy, transport, hodowla, ogrodnictwo. Cena nieruchomości 1</w:t>
      </w:r>
      <w:r>
        <w:rPr>
          <w:sz w:val="28"/>
          <w:szCs w:val="28"/>
        </w:rPr>
        <w:t>8.828,00</w:t>
      </w:r>
      <w:r w:rsidRPr="00584FDE">
        <w:rPr>
          <w:sz w:val="28"/>
          <w:szCs w:val="28"/>
        </w:rPr>
        <w:t xml:space="preserve"> PLN. Do wylicytowanej ceny dolicza podatek VAT oraz koszty </w:t>
      </w:r>
      <w:r w:rsidRPr="00584FDE">
        <w:rPr>
          <w:sz w:val="28"/>
          <w:szCs w:val="28"/>
        </w:rPr>
        <w:lastRenderedPageBreak/>
        <w:t xml:space="preserve">przygotowania działki do sprzedaży w kwocie </w:t>
      </w:r>
      <w:r>
        <w:rPr>
          <w:sz w:val="28"/>
          <w:szCs w:val="28"/>
        </w:rPr>
        <w:t>854,60</w:t>
      </w:r>
      <w:r w:rsidRPr="00584FDE">
        <w:rPr>
          <w:sz w:val="28"/>
          <w:szCs w:val="28"/>
        </w:rPr>
        <w:t xml:space="preserve"> PLN. Nieruchomość jest wolna od wszelkich obciążeń</w:t>
      </w:r>
      <w:r w:rsidR="00424D8A" w:rsidRPr="00424D8A">
        <w:rPr>
          <w:sz w:val="28"/>
          <w:szCs w:val="28"/>
        </w:rPr>
        <w:t xml:space="preserve"> </w:t>
      </w:r>
      <w:r w:rsidR="00424D8A">
        <w:rPr>
          <w:sz w:val="28"/>
          <w:szCs w:val="28"/>
        </w:rPr>
        <w:t>i zobowiązań</w:t>
      </w:r>
      <w:r w:rsidRPr="00584FDE">
        <w:rPr>
          <w:sz w:val="28"/>
          <w:szCs w:val="28"/>
        </w:rPr>
        <w:t xml:space="preserve">. KW </w:t>
      </w:r>
      <w:r>
        <w:rPr>
          <w:sz w:val="28"/>
          <w:szCs w:val="28"/>
        </w:rPr>
        <w:t>brak</w:t>
      </w:r>
      <w:r w:rsidRPr="00584FDE">
        <w:rPr>
          <w:sz w:val="28"/>
          <w:szCs w:val="28"/>
        </w:rPr>
        <w:t>.</w:t>
      </w:r>
    </w:p>
    <w:p w:rsidR="00BF25A0" w:rsidRDefault="00BF25A0" w:rsidP="00BF25A0">
      <w:pPr>
        <w:pStyle w:val="Akapitzlist"/>
      </w:pPr>
    </w:p>
    <w:p w:rsidR="00A0326B" w:rsidRDefault="00A0326B" w:rsidP="00A0326B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>
        <w:rPr>
          <w:sz w:val="28"/>
          <w:szCs w:val="28"/>
        </w:rPr>
        <w:t>301/29</w:t>
      </w:r>
      <w:r w:rsidRPr="00584FDE">
        <w:rPr>
          <w:sz w:val="28"/>
          <w:szCs w:val="28"/>
        </w:rPr>
        <w:t xml:space="preserve"> o pow. 0,</w:t>
      </w:r>
      <w:r>
        <w:rPr>
          <w:sz w:val="28"/>
          <w:szCs w:val="28"/>
        </w:rPr>
        <w:t>1352</w:t>
      </w:r>
      <w:r w:rsidRPr="00584FDE">
        <w:rPr>
          <w:sz w:val="28"/>
          <w:szCs w:val="28"/>
        </w:rPr>
        <w:t xml:space="preserve"> ha położona w P</w:t>
      </w:r>
      <w:r w:rsidR="00C75868">
        <w:rPr>
          <w:sz w:val="28"/>
          <w:szCs w:val="28"/>
        </w:rPr>
        <w:t>otoku</w:t>
      </w:r>
      <w:r w:rsidRPr="00584FDE">
        <w:rPr>
          <w:sz w:val="28"/>
          <w:szCs w:val="28"/>
        </w:rPr>
        <w:t>. Oznaczenie w aktualnym studium uwarunkowań i kierunków zagospoda</w:t>
      </w:r>
      <w:r w:rsidR="00C75868">
        <w:rPr>
          <w:sz w:val="28"/>
          <w:szCs w:val="28"/>
        </w:rPr>
        <w:t>rowania przestrzennego gminy – M8</w:t>
      </w:r>
      <w:r w:rsidRPr="00584FDE">
        <w:rPr>
          <w:sz w:val="28"/>
          <w:szCs w:val="28"/>
        </w:rPr>
        <w:t xml:space="preserve"> -  </w:t>
      </w:r>
      <w:r w:rsidR="00C75868">
        <w:rPr>
          <w:sz w:val="28"/>
          <w:szCs w:val="28"/>
        </w:rPr>
        <w:t>mieszkalnictwo, obszar zabudowy do adaptacji</w:t>
      </w:r>
      <w:r w:rsidRPr="00584FDE">
        <w:rPr>
          <w:sz w:val="28"/>
          <w:szCs w:val="28"/>
        </w:rPr>
        <w:t>. Cena nieruchomości 1</w:t>
      </w:r>
      <w:r w:rsidR="00C7586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75868">
        <w:rPr>
          <w:sz w:val="28"/>
          <w:szCs w:val="28"/>
        </w:rPr>
        <w:t>344</w:t>
      </w:r>
      <w:r>
        <w:rPr>
          <w:sz w:val="28"/>
          <w:szCs w:val="28"/>
        </w:rPr>
        <w:t>,00</w:t>
      </w:r>
      <w:r w:rsidRPr="00584FDE">
        <w:rPr>
          <w:sz w:val="28"/>
          <w:szCs w:val="28"/>
        </w:rPr>
        <w:t xml:space="preserve"> PLN. Do wylicytowanej ceny dolicza podatek VAT oraz koszty przygotowania działki do sprzedaży w kwocie </w:t>
      </w:r>
      <w:r w:rsidR="00C75868">
        <w:rPr>
          <w:sz w:val="28"/>
          <w:szCs w:val="28"/>
        </w:rPr>
        <w:t>337,50</w:t>
      </w:r>
      <w:r w:rsidRPr="00584FDE">
        <w:rPr>
          <w:sz w:val="28"/>
          <w:szCs w:val="28"/>
        </w:rPr>
        <w:t xml:space="preserve"> PLN. Nieruchomość jest wolna od wszelkich obciążeń</w:t>
      </w:r>
      <w:r w:rsidR="00424D8A" w:rsidRPr="00424D8A">
        <w:rPr>
          <w:sz w:val="28"/>
          <w:szCs w:val="28"/>
        </w:rPr>
        <w:t xml:space="preserve"> </w:t>
      </w:r>
      <w:r w:rsidR="00424D8A">
        <w:rPr>
          <w:sz w:val="28"/>
          <w:szCs w:val="28"/>
        </w:rPr>
        <w:t>i zobowiązań</w:t>
      </w:r>
      <w:r w:rsidRPr="00584FDE">
        <w:rPr>
          <w:sz w:val="28"/>
          <w:szCs w:val="28"/>
        </w:rPr>
        <w:t xml:space="preserve">. KW </w:t>
      </w:r>
      <w:r w:rsidR="00C75868">
        <w:rPr>
          <w:sz w:val="28"/>
          <w:szCs w:val="28"/>
        </w:rPr>
        <w:t>40770</w:t>
      </w:r>
      <w:r w:rsidRPr="00584FDE">
        <w:rPr>
          <w:sz w:val="28"/>
          <w:szCs w:val="28"/>
        </w:rPr>
        <w:t>.</w:t>
      </w:r>
    </w:p>
    <w:p w:rsidR="00C75868" w:rsidRDefault="00C75868" w:rsidP="00C75868">
      <w:pPr>
        <w:pStyle w:val="Akapitzlist"/>
        <w:rPr>
          <w:sz w:val="28"/>
          <w:szCs w:val="28"/>
        </w:rPr>
      </w:pPr>
    </w:p>
    <w:p w:rsidR="00C75868" w:rsidRDefault="00C75868" w:rsidP="00C75868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>
        <w:rPr>
          <w:sz w:val="28"/>
          <w:szCs w:val="28"/>
        </w:rPr>
        <w:t>234/14</w:t>
      </w:r>
      <w:r w:rsidRPr="00584FDE">
        <w:rPr>
          <w:sz w:val="28"/>
          <w:szCs w:val="28"/>
        </w:rPr>
        <w:t xml:space="preserve"> o pow. 0,</w:t>
      </w:r>
      <w:r>
        <w:rPr>
          <w:sz w:val="28"/>
          <w:szCs w:val="28"/>
        </w:rPr>
        <w:t>2566</w:t>
      </w:r>
      <w:r w:rsidRPr="00584FDE">
        <w:rPr>
          <w:sz w:val="28"/>
          <w:szCs w:val="28"/>
        </w:rPr>
        <w:t xml:space="preserve"> ha położona w </w:t>
      </w:r>
      <w:r>
        <w:rPr>
          <w:sz w:val="28"/>
          <w:szCs w:val="28"/>
        </w:rPr>
        <w:t>Straszowie</w:t>
      </w:r>
      <w:r w:rsidRPr="00584FDE">
        <w:rPr>
          <w:sz w:val="28"/>
          <w:szCs w:val="28"/>
        </w:rPr>
        <w:t xml:space="preserve">. Oznaczenie w aktualnym studium uwarunkowań i kierunków zagospodarowania przestrzennego gminy </w:t>
      </w:r>
      <w:r>
        <w:rPr>
          <w:sz w:val="28"/>
          <w:szCs w:val="28"/>
        </w:rPr>
        <w:t>–</w:t>
      </w:r>
      <w:r w:rsidRPr="00584FDE">
        <w:rPr>
          <w:sz w:val="28"/>
          <w:szCs w:val="28"/>
        </w:rPr>
        <w:t xml:space="preserve"> E</w:t>
      </w:r>
      <w:r>
        <w:rPr>
          <w:sz w:val="28"/>
          <w:szCs w:val="28"/>
        </w:rPr>
        <w:t>5</w:t>
      </w:r>
      <w:r w:rsidRPr="00584FDE">
        <w:rPr>
          <w:sz w:val="28"/>
          <w:szCs w:val="28"/>
        </w:rPr>
        <w:t xml:space="preserve"> -  ekologia obszar rolnicz</w:t>
      </w:r>
      <w:r>
        <w:rPr>
          <w:sz w:val="28"/>
          <w:szCs w:val="28"/>
        </w:rPr>
        <w:t>ej przestrzeni produkcyjnej wyłączony z pod zabudowy</w:t>
      </w:r>
      <w:r w:rsidRPr="00584FDE">
        <w:rPr>
          <w:sz w:val="28"/>
          <w:szCs w:val="28"/>
        </w:rPr>
        <w:t>. Cena nieruchomości 1</w:t>
      </w:r>
      <w:r>
        <w:rPr>
          <w:sz w:val="28"/>
          <w:szCs w:val="28"/>
        </w:rPr>
        <w:t>2.830,00</w:t>
      </w:r>
      <w:r w:rsidRPr="00584FDE">
        <w:rPr>
          <w:sz w:val="28"/>
          <w:szCs w:val="28"/>
        </w:rPr>
        <w:t xml:space="preserve"> PLN. Do wylicytowanej ceny dolicza podatek VAT oraz koszty przygotowania działki do sprzedaży w kwocie </w:t>
      </w:r>
      <w:r>
        <w:rPr>
          <w:sz w:val="28"/>
          <w:szCs w:val="28"/>
        </w:rPr>
        <w:t>1.020,60</w:t>
      </w:r>
      <w:r w:rsidRPr="00584FDE">
        <w:rPr>
          <w:sz w:val="28"/>
          <w:szCs w:val="28"/>
        </w:rPr>
        <w:t xml:space="preserve"> PLN. Nieruchomość jest wolna od wszelkich obciążeń</w:t>
      </w:r>
      <w:r w:rsidR="00424D8A" w:rsidRPr="00424D8A">
        <w:rPr>
          <w:sz w:val="28"/>
          <w:szCs w:val="28"/>
        </w:rPr>
        <w:t xml:space="preserve"> </w:t>
      </w:r>
      <w:r w:rsidR="00424D8A">
        <w:rPr>
          <w:sz w:val="28"/>
          <w:szCs w:val="28"/>
        </w:rPr>
        <w:t>i zobowiązań</w:t>
      </w:r>
      <w:r w:rsidRPr="00584FDE">
        <w:rPr>
          <w:sz w:val="28"/>
          <w:szCs w:val="28"/>
        </w:rPr>
        <w:t xml:space="preserve">. KW </w:t>
      </w:r>
      <w:r>
        <w:rPr>
          <w:sz w:val="28"/>
          <w:szCs w:val="28"/>
        </w:rPr>
        <w:t>brak</w:t>
      </w:r>
      <w:r w:rsidRPr="00584FDE">
        <w:rPr>
          <w:sz w:val="28"/>
          <w:szCs w:val="28"/>
        </w:rPr>
        <w:t>.</w:t>
      </w:r>
    </w:p>
    <w:p w:rsidR="00C75868" w:rsidRDefault="00C75868" w:rsidP="00C75868">
      <w:pPr>
        <w:pStyle w:val="Akapitzlist"/>
        <w:rPr>
          <w:sz w:val="28"/>
          <w:szCs w:val="28"/>
        </w:rPr>
      </w:pPr>
    </w:p>
    <w:p w:rsidR="00C75868" w:rsidRPr="00584FDE" w:rsidRDefault="00C75868" w:rsidP="00C75868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584FDE">
        <w:rPr>
          <w:sz w:val="28"/>
          <w:szCs w:val="28"/>
        </w:rPr>
        <w:t xml:space="preserve">Nieruchomość gruntowa niezabudowana działka nr </w:t>
      </w:r>
      <w:r>
        <w:rPr>
          <w:sz w:val="28"/>
          <w:szCs w:val="28"/>
        </w:rPr>
        <w:t>234/15</w:t>
      </w:r>
      <w:r w:rsidRPr="00584FDE">
        <w:rPr>
          <w:sz w:val="28"/>
          <w:szCs w:val="28"/>
        </w:rPr>
        <w:t xml:space="preserve"> o pow. 0,</w:t>
      </w:r>
      <w:r>
        <w:rPr>
          <w:sz w:val="28"/>
          <w:szCs w:val="28"/>
        </w:rPr>
        <w:t>2123</w:t>
      </w:r>
      <w:r w:rsidRPr="00584FDE">
        <w:rPr>
          <w:sz w:val="28"/>
          <w:szCs w:val="28"/>
        </w:rPr>
        <w:t xml:space="preserve"> ha położona w </w:t>
      </w:r>
      <w:r>
        <w:rPr>
          <w:sz w:val="28"/>
          <w:szCs w:val="28"/>
        </w:rPr>
        <w:t>Straszowie</w:t>
      </w:r>
      <w:r w:rsidRPr="00584FDE">
        <w:rPr>
          <w:sz w:val="28"/>
          <w:szCs w:val="28"/>
        </w:rPr>
        <w:t xml:space="preserve">. Oznaczenie w aktualnym studium uwarunkowań i kierunków zagospodarowania przestrzennego gminy </w:t>
      </w:r>
      <w:r>
        <w:rPr>
          <w:sz w:val="28"/>
          <w:szCs w:val="28"/>
        </w:rPr>
        <w:t>–</w:t>
      </w:r>
      <w:r w:rsidRPr="00584FDE">
        <w:rPr>
          <w:sz w:val="28"/>
          <w:szCs w:val="28"/>
        </w:rPr>
        <w:t xml:space="preserve"> E</w:t>
      </w:r>
      <w:r>
        <w:rPr>
          <w:sz w:val="28"/>
          <w:szCs w:val="28"/>
        </w:rPr>
        <w:t>5</w:t>
      </w:r>
      <w:r w:rsidRPr="00584FDE">
        <w:rPr>
          <w:sz w:val="28"/>
          <w:szCs w:val="28"/>
        </w:rPr>
        <w:t xml:space="preserve"> -  ekologia obszar rolnicz</w:t>
      </w:r>
      <w:r>
        <w:rPr>
          <w:sz w:val="28"/>
          <w:szCs w:val="28"/>
        </w:rPr>
        <w:t>ej przestrzeni produkcyjnej wyłączony z pod zabudowy</w:t>
      </w:r>
      <w:r w:rsidRPr="00584FDE">
        <w:rPr>
          <w:sz w:val="28"/>
          <w:szCs w:val="28"/>
        </w:rPr>
        <w:t>. Cena nieruchomości 1</w:t>
      </w:r>
      <w:r>
        <w:rPr>
          <w:sz w:val="28"/>
          <w:szCs w:val="28"/>
        </w:rPr>
        <w:t>0.615,00</w:t>
      </w:r>
      <w:r w:rsidRPr="00584FDE">
        <w:rPr>
          <w:sz w:val="28"/>
          <w:szCs w:val="28"/>
        </w:rPr>
        <w:t xml:space="preserve"> PLN. Do wylicytowanej ceny dolicza podatek VAT oraz koszty przygotowania działki do sprzedaży w kwocie </w:t>
      </w:r>
      <w:r>
        <w:rPr>
          <w:sz w:val="28"/>
          <w:szCs w:val="28"/>
        </w:rPr>
        <w:t>1.020,60</w:t>
      </w:r>
      <w:r w:rsidRPr="00584FDE">
        <w:rPr>
          <w:sz w:val="28"/>
          <w:szCs w:val="28"/>
        </w:rPr>
        <w:t xml:space="preserve"> PLN. Nieruchomość jest wolna od wszelkich obciążeń</w:t>
      </w:r>
      <w:r w:rsidR="00424D8A" w:rsidRPr="00424D8A">
        <w:rPr>
          <w:sz w:val="28"/>
          <w:szCs w:val="28"/>
        </w:rPr>
        <w:t xml:space="preserve"> </w:t>
      </w:r>
      <w:r w:rsidR="00424D8A">
        <w:rPr>
          <w:sz w:val="28"/>
          <w:szCs w:val="28"/>
        </w:rPr>
        <w:t>i zobowiązań</w:t>
      </w:r>
      <w:r w:rsidRPr="00584FDE">
        <w:rPr>
          <w:sz w:val="28"/>
          <w:szCs w:val="28"/>
        </w:rPr>
        <w:t xml:space="preserve">. KW </w:t>
      </w:r>
      <w:r>
        <w:rPr>
          <w:sz w:val="28"/>
          <w:szCs w:val="28"/>
        </w:rPr>
        <w:t>brak</w:t>
      </w:r>
      <w:r w:rsidRPr="00584FDE">
        <w:rPr>
          <w:sz w:val="28"/>
          <w:szCs w:val="28"/>
        </w:rPr>
        <w:t>.</w:t>
      </w:r>
    </w:p>
    <w:p w:rsidR="00C75868" w:rsidRDefault="00C75868" w:rsidP="00C75868">
      <w:pPr>
        <w:pStyle w:val="Akapitzlist"/>
      </w:pPr>
    </w:p>
    <w:p w:rsidR="00A0326B" w:rsidRDefault="00A0326B" w:rsidP="00BF25A0">
      <w:pPr>
        <w:pStyle w:val="Akapitzlist"/>
      </w:pPr>
    </w:p>
    <w:p w:rsidR="00BF25A0" w:rsidRPr="00BF25A0" w:rsidRDefault="00BF25A0" w:rsidP="00BF25A0">
      <w:pPr>
        <w:tabs>
          <w:tab w:val="left" w:pos="360"/>
        </w:tabs>
        <w:jc w:val="both"/>
        <w:rPr>
          <w:sz w:val="28"/>
          <w:szCs w:val="28"/>
        </w:rPr>
      </w:pPr>
      <w:r w:rsidRPr="00CB4AC5">
        <w:t>Termin składania wniosku przez osoby, którym przysługuje pierwszeństwo w nabyciu nieruchomości na podstawie art. 34 ust. 1 pkt 1 i pkt 2 ustawy z dnia 21 sierpnia 1997 r. o gospodarce nieruchomościami (Dz. U. Nr 261 z 2004 r. poz. 26</w:t>
      </w:r>
      <w:r w:rsidR="00487F10">
        <w:t xml:space="preserve">03 z </w:t>
      </w:r>
      <w:proofErr w:type="spellStart"/>
      <w:r w:rsidR="00487F10">
        <w:t>późn</w:t>
      </w:r>
      <w:proofErr w:type="spellEnd"/>
      <w:r w:rsidR="00487F10">
        <w:t xml:space="preserve">. zm.) </w:t>
      </w:r>
      <w:r w:rsidR="000A5298">
        <w:t xml:space="preserve">wynosi 6 tygodni od dnia wywieszenia wykazu i </w:t>
      </w:r>
      <w:bookmarkStart w:id="0" w:name="_GoBack"/>
      <w:bookmarkEnd w:id="0"/>
      <w:r w:rsidR="00487F10">
        <w:t>upływa z dniem 8 luty</w:t>
      </w:r>
      <w:r w:rsidRPr="00CB4AC5">
        <w:t xml:space="preserve"> 20</w:t>
      </w:r>
      <w:r>
        <w:t>1</w:t>
      </w:r>
      <w:r w:rsidR="00487F10">
        <w:t>3</w:t>
      </w:r>
      <w:r w:rsidRPr="00CB4AC5">
        <w:t xml:space="preserve"> r.</w:t>
      </w:r>
    </w:p>
    <w:p w:rsidR="00BF25A0" w:rsidRPr="00CB4AC5" w:rsidRDefault="00BF25A0" w:rsidP="00BF25A0">
      <w:pPr>
        <w:pStyle w:val="Akapitzlist"/>
      </w:pPr>
    </w:p>
    <w:p w:rsidR="00BF25A0" w:rsidRPr="00CB4AC5" w:rsidRDefault="00BF25A0" w:rsidP="00BF25A0">
      <w:pPr>
        <w:pStyle w:val="Akapitzlist"/>
      </w:pPr>
    </w:p>
    <w:p w:rsidR="00BF25A0" w:rsidRPr="00BF25A0" w:rsidRDefault="00BF25A0" w:rsidP="00BF25A0">
      <w:pPr>
        <w:pStyle w:val="Akapitzlist"/>
        <w:rPr>
          <w:sz w:val="20"/>
          <w:szCs w:val="20"/>
          <w:lang w:eastAsia="ar-SA"/>
        </w:rPr>
      </w:pPr>
      <w:r w:rsidRPr="00BF25A0">
        <w:rPr>
          <w:b/>
          <w:bCs/>
          <w:sz w:val="20"/>
          <w:szCs w:val="20"/>
          <w:lang w:eastAsia="ar-SA"/>
        </w:rPr>
        <w:t xml:space="preserve">Wykaz </w:t>
      </w:r>
      <w:r w:rsidR="00487F10">
        <w:rPr>
          <w:b/>
          <w:bCs/>
          <w:sz w:val="20"/>
          <w:szCs w:val="20"/>
          <w:lang w:eastAsia="ar-SA"/>
        </w:rPr>
        <w:t>ogłasza się na okres 21 dni od 28.12</w:t>
      </w:r>
      <w:r w:rsidRPr="00BF25A0">
        <w:rPr>
          <w:b/>
          <w:bCs/>
          <w:sz w:val="20"/>
          <w:szCs w:val="20"/>
          <w:lang w:eastAsia="ar-SA"/>
        </w:rPr>
        <w:t>.201</w:t>
      </w:r>
      <w:r w:rsidR="00487F10">
        <w:rPr>
          <w:b/>
          <w:bCs/>
          <w:sz w:val="20"/>
          <w:szCs w:val="20"/>
          <w:lang w:eastAsia="ar-SA"/>
        </w:rPr>
        <w:t>2r. do 18</w:t>
      </w:r>
      <w:r w:rsidRPr="00BF25A0">
        <w:rPr>
          <w:b/>
          <w:bCs/>
          <w:sz w:val="20"/>
          <w:szCs w:val="20"/>
          <w:lang w:eastAsia="ar-SA"/>
        </w:rPr>
        <w:t>.0</w:t>
      </w:r>
      <w:r w:rsidR="00487F10">
        <w:rPr>
          <w:b/>
          <w:bCs/>
          <w:sz w:val="20"/>
          <w:szCs w:val="20"/>
          <w:lang w:eastAsia="ar-SA"/>
        </w:rPr>
        <w:t>1</w:t>
      </w:r>
      <w:r w:rsidRPr="00BF25A0">
        <w:rPr>
          <w:b/>
          <w:bCs/>
          <w:sz w:val="20"/>
          <w:szCs w:val="20"/>
          <w:lang w:eastAsia="ar-SA"/>
        </w:rPr>
        <w:t>.201</w:t>
      </w:r>
      <w:r w:rsidR="00487F10">
        <w:rPr>
          <w:b/>
          <w:bCs/>
          <w:sz w:val="20"/>
          <w:szCs w:val="20"/>
          <w:lang w:eastAsia="ar-SA"/>
        </w:rPr>
        <w:t>3</w:t>
      </w:r>
      <w:r>
        <w:rPr>
          <w:b/>
          <w:bCs/>
          <w:sz w:val="20"/>
          <w:szCs w:val="20"/>
          <w:lang w:eastAsia="ar-SA"/>
        </w:rPr>
        <w:t xml:space="preserve"> </w:t>
      </w:r>
      <w:r w:rsidRPr="00BF25A0">
        <w:rPr>
          <w:b/>
          <w:bCs/>
          <w:sz w:val="20"/>
          <w:szCs w:val="20"/>
          <w:lang w:eastAsia="ar-SA"/>
        </w:rPr>
        <w:t xml:space="preserve">r.                                                                    </w:t>
      </w:r>
      <w:r w:rsidRPr="00BF25A0">
        <w:rPr>
          <w:sz w:val="20"/>
          <w:szCs w:val="20"/>
          <w:lang w:eastAsia="ar-SA"/>
        </w:rPr>
        <w:tab/>
      </w:r>
      <w:r w:rsidRPr="00BF25A0">
        <w:rPr>
          <w:sz w:val="20"/>
          <w:szCs w:val="20"/>
          <w:lang w:eastAsia="ar-SA"/>
        </w:rPr>
        <w:tab/>
      </w:r>
      <w:r w:rsidRPr="00BF25A0">
        <w:rPr>
          <w:sz w:val="20"/>
          <w:szCs w:val="20"/>
          <w:lang w:eastAsia="ar-SA"/>
        </w:rPr>
        <w:tab/>
      </w:r>
      <w:r w:rsidRPr="00BF25A0">
        <w:rPr>
          <w:sz w:val="20"/>
          <w:szCs w:val="20"/>
          <w:lang w:eastAsia="ar-SA"/>
        </w:rPr>
        <w:tab/>
      </w:r>
    </w:p>
    <w:p w:rsidR="00BF25A0" w:rsidRPr="00CB4AC5" w:rsidRDefault="00BF25A0" w:rsidP="00BF25A0">
      <w:pPr>
        <w:pStyle w:val="Akapitzlist"/>
      </w:pPr>
    </w:p>
    <w:p w:rsidR="0082254B" w:rsidRPr="00A40894" w:rsidRDefault="0082254B" w:rsidP="0082254B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sectPr w:rsidR="0082254B" w:rsidRPr="00A40894" w:rsidSect="00BF25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sz w:val="28"/>
        <w:szCs w:val="28"/>
      </w:rPr>
    </w:lvl>
  </w:abstractNum>
  <w:abstractNum w:abstractNumId="2">
    <w:nsid w:val="62B45715"/>
    <w:multiLevelType w:val="hybridMultilevel"/>
    <w:tmpl w:val="7B9C6B8C"/>
    <w:lvl w:ilvl="0" w:tplc="43CC6B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61CFF"/>
    <w:rsid w:val="000A5298"/>
    <w:rsid w:val="001A1F4D"/>
    <w:rsid w:val="0022766B"/>
    <w:rsid w:val="0033455C"/>
    <w:rsid w:val="00416A4F"/>
    <w:rsid w:val="00424D8A"/>
    <w:rsid w:val="0046267B"/>
    <w:rsid w:val="00487F10"/>
    <w:rsid w:val="00584FDE"/>
    <w:rsid w:val="005C57C4"/>
    <w:rsid w:val="00625AFD"/>
    <w:rsid w:val="00761CFF"/>
    <w:rsid w:val="00817FFD"/>
    <w:rsid w:val="0082254B"/>
    <w:rsid w:val="00A0326B"/>
    <w:rsid w:val="00A15E72"/>
    <w:rsid w:val="00A40894"/>
    <w:rsid w:val="00B81B3A"/>
    <w:rsid w:val="00BF25A0"/>
    <w:rsid w:val="00C164D4"/>
    <w:rsid w:val="00C75868"/>
    <w:rsid w:val="00D30A96"/>
    <w:rsid w:val="00D57A06"/>
    <w:rsid w:val="00E44838"/>
    <w:rsid w:val="00EE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1CF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1CF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761CFF"/>
    <w:pPr>
      <w:suppressAutoHyphens/>
      <w:jc w:val="both"/>
    </w:pPr>
    <w:rPr>
      <w:sz w:val="2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1C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1C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61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1CF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1CF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761CFF"/>
    <w:pPr>
      <w:suppressAutoHyphens/>
      <w:jc w:val="both"/>
    </w:pPr>
    <w:rPr>
      <w:sz w:val="2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1C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1C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61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Mateusz</cp:lastModifiedBy>
  <cp:revision>14</cp:revision>
  <cp:lastPrinted>2012-04-03T09:48:00Z</cp:lastPrinted>
  <dcterms:created xsi:type="dcterms:W3CDTF">2012-04-02T12:28:00Z</dcterms:created>
  <dcterms:modified xsi:type="dcterms:W3CDTF">2012-12-28T12:33:00Z</dcterms:modified>
</cp:coreProperties>
</file>