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45" w:rsidRDefault="00F23D77">
      <w:pPr>
        <w:pStyle w:val="Tekstpodstawowy"/>
        <w:spacing w:before="6"/>
        <w:rPr>
          <w:rFonts w:ascii="Times New Roman"/>
          <w:sz w:val="17"/>
        </w:rPr>
      </w:pPr>
      <w:r>
        <w:rPr>
          <w:rFonts w:ascii="Times New Roman"/>
          <w:sz w:val="17"/>
        </w:rPr>
        <w:t xml:space="preserve"> </w:t>
      </w:r>
    </w:p>
    <w:p w:rsidR="00223E45" w:rsidRDefault="001035B0">
      <w:pPr>
        <w:pStyle w:val="Tekstpodstawowy"/>
        <w:spacing w:before="94"/>
        <w:ind w:left="2073"/>
      </w:pPr>
      <w:r>
        <w:rPr>
          <w:noProof/>
          <w:lang w:eastAsia="pl-PL"/>
        </w:rPr>
        <w:drawing>
          <wp:inline distT="0" distB="0" distL="0" distR="0" wp14:anchorId="6AC03D65">
            <wp:extent cx="808488" cy="930302"/>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148" cy="932212"/>
                    </a:xfrm>
                    <a:prstGeom prst="rect">
                      <a:avLst/>
                    </a:prstGeom>
                    <a:noFill/>
                  </pic:spPr>
                </pic:pic>
              </a:graphicData>
            </a:graphic>
          </wp:inline>
        </w:drawing>
      </w:r>
      <w:r w:rsidR="00A54096">
        <w:t>Zamawiający:</w:t>
      </w:r>
    </w:p>
    <w:p w:rsidR="001035B0" w:rsidRPr="001035B0" w:rsidRDefault="001035B0" w:rsidP="001035B0">
      <w:pPr>
        <w:pStyle w:val="Tekstpodstawowy"/>
        <w:rPr>
          <w:b/>
          <w:bCs/>
          <w:sz w:val="24"/>
          <w:szCs w:val="24"/>
        </w:rPr>
      </w:pPr>
      <w:r>
        <w:rPr>
          <w:b/>
          <w:bCs/>
          <w:sz w:val="24"/>
          <w:szCs w:val="24"/>
        </w:rPr>
        <w:t xml:space="preserve">                                  </w:t>
      </w:r>
      <w:r w:rsidRPr="001035B0">
        <w:rPr>
          <w:b/>
          <w:bCs/>
          <w:sz w:val="24"/>
          <w:szCs w:val="24"/>
        </w:rPr>
        <w:t>GMINA PRZEWÓZ NIP: 9281934241</w:t>
      </w:r>
    </w:p>
    <w:p w:rsidR="001035B0" w:rsidRPr="001035B0" w:rsidRDefault="001035B0" w:rsidP="001035B0">
      <w:pPr>
        <w:pStyle w:val="Tekstpodstawowy"/>
        <w:rPr>
          <w:b/>
          <w:bCs/>
          <w:sz w:val="24"/>
          <w:szCs w:val="24"/>
        </w:rPr>
      </w:pPr>
      <w:r>
        <w:rPr>
          <w:b/>
          <w:bCs/>
          <w:sz w:val="24"/>
          <w:szCs w:val="24"/>
        </w:rPr>
        <w:t xml:space="preserve">                                  </w:t>
      </w:r>
      <w:r w:rsidRPr="001035B0">
        <w:rPr>
          <w:b/>
          <w:bCs/>
          <w:sz w:val="24"/>
          <w:szCs w:val="24"/>
        </w:rPr>
        <w:t>MIEJSCOWOŚĆ: PRZEWÓZ</w:t>
      </w:r>
    </w:p>
    <w:p w:rsidR="00223E45" w:rsidRDefault="001035B0" w:rsidP="001035B0">
      <w:pPr>
        <w:pStyle w:val="Tekstpodstawowy"/>
        <w:rPr>
          <w:sz w:val="20"/>
        </w:rPr>
      </w:pPr>
      <w:r>
        <w:rPr>
          <w:b/>
          <w:bCs/>
          <w:sz w:val="24"/>
          <w:szCs w:val="24"/>
        </w:rPr>
        <w:t xml:space="preserve">                                  </w:t>
      </w:r>
      <w:r w:rsidRPr="001035B0">
        <w:rPr>
          <w:b/>
          <w:bCs/>
          <w:sz w:val="24"/>
          <w:szCs w:val="24"/>
        </w:rPr>
        <w:t xml:space="preserve">ADRES: 68-132 PRZEWÓZ PL.PARTYZANTÓW 1  </w:t>
      </w:r>
    </w:p>
    <w:p w:rsidR="00223E45" w:rsidRDefault="00223E45">
      <w:pPr>
        <w:pStyle w:val="Tekstpodstawowy"/>
        <w:rPr>
          <w:sz w:val="20"/>
        </w:rPr>
      </w:pPr>
    </w:p>
    <w:p w:rsidR="00223E45" w:rsidRDefault="00223E45">
      <w:pPr>
        <w:pStyle w:val="Tekstpodstawowy"/>
        <w:rPr>
          <w:sz w:val="20"/>
        </w:rPr>
      </w:pPr>
    </w:p>
    <w:p w:rsidR="00223E45" w:rsidRDefault="00223E45">
      <w:pPr>
        <w:pStyle w:val="Tekstpodstawowy"/>
        <w:rPr>
          <w:sz w:val="20"/>
        </w:rPr>
      </w:pPr>
    </w:p>
    <w:p w:rsidR="00223E45" w:rsidRDefault="00223E45">
      <w:pPr>
        <w:pStyle w:val="Tekstpodstawowy"/>
        <w:rPr>
          <w:sz w:val="27"/>
        </w:rPr>
      </w:pPr>
    </w:p>
    <w:p w:rsidR="00223E45" w:rsidRDefault="00A54096">
      <w:pPr>
        <w:pStyle w:val="Nagwek10"/>
        <w:spacing w:before="94"/>
      </w:pPr>
      <w:r>
        <w:t>SPECYFIKACJA WARUNKÓW ZAMÓWIENIA</w:t>
      </w:r>
    </w:p>
    <w:p w:rsidR="00223E45" w:rsidRDefault="00A54096" w:rsidP="005B6488">
      <w:pPr>
        <w:pStyle w:val="Tekstpodstawowy"/>
        <w:spacing w:before="128" w:line="360" w:lineRule="auto"/>
        <w:ind w:left="256" w:right="124"/>
        <w:jc w:val="both"/>
      </w:pPr>
      <w:r>
        <w:t>w postępowaniu o udzielenie zamówienia publicznego prowadzonego w trybie podstawowym bez negocjacji na podstawie art. 275 pkt 1) ustawy z dnia 11 września 2019 r. – Prawo zamówień publicznych (</w:t>
      </w:r>
      <w:proofErr w:type="spellStart"/>
      <w:r>
        <w:t>t.j</w:t>
      </w:r>
      <w:proofErr w:type="spellEnd"/>
      <w:r>
        <w:t xml:space="preserve">. Dz.U. z 2021 r., poz. 1129 ze zm.) – zwaną dalej „ustawą </w:t>
      </w:r>
      <w:proofErr w:type="spellStart"/>
      <w:r>
        <w:t>Pzp</w:t>
      </w:r>
      <w:proofErr w:type="spellEnd"/>
      <w:r>
        <w:t>”</w:t>
      </w:r>
    </w:p>
    <w:p w:rsidR="00223E45" w:rsidRDefault="00A54096" w:rsidP="005B6488">
      <w:pPr>
        <w:pStyle w:val="Tekstpodstawowy"/>
        <w:spacing w:before="3"/>
        <w:ind w:left="256"/>
        <w:jc w:val="both"/>
      </w:pPr>
      <w:r>
        <w:t xml:space="preserve">na roboty budowlane </w:t>
      </w:r>
      <w:proofErr w:type="spellStart"/>
      <w:r>
        <w:t>pn</w:t>
      </w:r>
      <w:proofErr w:type="spellEnd"/>
      <w:r>
        <w:t>:</w:t>
      </w:r>
    </w:p>
    <w:p w:rsidR="00593466" w:rsidRDefault="00593466">
      <w:pPr>
        <w:pStyle w:val="Tekstpodstawowy"/>
        <w:spacing w:before="3"/>
        <w:ind w:left="256"/>
      </w:pPr>
    </w:p>
    <w:p w:rsidR="00223E45" w:rsidRDefault="00223E45">
      <w:pPr>
        <w:pStyle w:val="Tekstpodstawowy"/>
        <w:spacing w:before="5"/>
        <w:rPr>
          <w:sz w:val="21"/>
        </w:rPr>
      </w:pPr>
    </w:p>
    <w:p w:rsidR="00223E45" w:rsidRDefault="00A54096" w:rsidP="00593466">
      <w:pPr>
        <w:pStyle w:val="Tytu"/>
        <w:jc w:val="center"/>
        <w:rPr>
          <w:sz w:val="22"/>
        </w:rPr>
      </w:pPr>
      <w:r>
        <w:rPr>
          <w:sz w:val="22"/>
        </w:rPr>
        <w:t>„</w:t>
      </w:r>
      <w:r>
        <w:t>Budowa</w:t>
      </w:r>
      <w:r w:rsidR="002637EB">
        <w:t xml:space="preserve"> budynku gminnego przedszkola 4 oddziałowego wraz z infrastrukturą towarzyszącą</w:t>
      </w:r>
      <w:r>
        <w:t xml:space="preserve"> w </w:t>
      </w:r>
      <w:r w:rsidR="001035B0">
        <w:t>Przewozie</w:t>
      </w:r>
      <w:r>
        <w:rPr>
          <w:sz w:val="22"/>
        </w:rPr>
        <w:t>”</w:t>
      </w:r>
    </w:p>
    <w:p w:rsidR="00223E45" w:rsidRDefault="00223E45">
      <w:pPr>
        <w:pStyle w:val="Tekstpodstawowy"/>
        <w:rPr>
          <w:b/>
          <w:sz w:val="26"/>
        </w:rPr>
      </w:pPr>
    </w:p>
    <w:p w:rsidR="00593466" w:rsidRDefault="00593466">
      <w:pPr>
        <w:pStyle w:val="Tekstpodstawowy"/>
        <w:rPr>
          <w:b/>
          <w:sz w:val="26"/>
        </w:rPr>
      </w:pPr>
    </w:p>
    <w:p w:rsidR="00223E45" w:rsidRDefault="00A54096">
      <w:pPr>
        <w:pStyle w:val="Tekstpodstawowy"/>
        <w:spacing w:before="197"/>
        <w:ind w:left="256"/>
      </w:pPr>
      <w:r>
        <w:t>Główny kod CPV:</w:t>
      </w:r>
    </w:p>
    <w:p w:rsidR="00223E45" w:rsidRDefault="00223E45">
      <w:pPr>
        <w:pStyle w:val="Tekstpodstawowy"/>
        <w:rPr>
          <w:sz w:val="24"/>
        </w:rPr>
      </w:pPr>
    </w:p>
    <w:p w:rsidR="00223E45" w:rsidRDefault="00223E45">
      <w:pPr>
        <w:pStyle w:val="Tekstpodstawowy"/>
        <w:spacing w:before="9"/>
        <w:rPr>
          <w:sz w:val="19"/>
        </w:rPr>
      </w:pPr>
    </w:p>
    <w:p w:rsidR="00223E45" w:rsidRDefault="00A54096">
      <w:pPr>
        <w:pStyle w:val="Tekstpodstawowy"/>
        <w:ind w:left="256"/>
      </w:pPr>
      <w:r>
        <w:rPr>
          <w:b/>
        </w:rPr>
        <w:t xml:space="preserve">45214100-1 </w:t>
      </w:r>
      <w:r>
        <w:t>Roboty budowlane w zakresie budowy przedszkolnych obiektów budowlanych</w:t>
      </w: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spacing w:before="9"/>
        <w:rPr>
          <w:sz w:val="35"/>
        </w:rPr>
      </w:pPr>
    </w:p>
    <w:p w:rsidR="00223E45" w:rsidRDefault="00A54096">
      <w:pPr>
        <w:spacing w:before="1"/>
        <w:ind w:left="256"/>
        <w:rPr>
          <w:b/>
        </w:rPr>
      </w:pPr>
      <w:r>
        <w:t xml:space="preserve">Numer referencyjny sprawy: </w:t>
      </w:r>
      <w:r w:rsidR="00583589">
        <w:rPr>
          <w:b/>
        </w:rPr>
        <w:t>RG.272</w:t>
      </w:r>
      <w:r>
        <w:rPr>
          <w:b/>
        </w:rPr>
        <w:t>.</w:t>
      </w:r>
      <w:r w:rsidR="001035B0">
        <w:rPr>
          <w:b/>
        </w:rPr>
        <w:t>1</w:t>
      </w:r>
      <w:r>
        <w:rPr>
          <w:b/>
        </w:rPr>
        <w:t>.</w:t>
      </w:r>
      <w:r w:rsidR="004E6BD2">
        <w:rPr>
          <w:b/>
        </w:rPr>
        <w:t>1.</w:t>
      </w:r>
      <w:r>
        <w:rPr>
          <w:b/>
        </w:rPr>
        <w:t>2022</w:t>
      </w:r>
    </w:p>
    <w:p w:rsidR="00223E45" w:rsidRDefault="00223E45">
      <w:pPr>
        <w:pStyle w:val="Tekstpodstawowy"/>
        <w:rPr>
          <w:b/>
          <w:sz w:val="24"/>
        </w:rPr>
      </w:pPr>
    </w:p>
    <w:p w:rsidR="00223E45" w:rsidRDefault="00223E45">
      <w:pPr>
        <w:pStyle w:val="Tekstpodstawowy"/>
        <w:rPr>
          <w:b/>
          <w:sz w:val="24"/>
        </w:rPr>
      </w:pPr>
    </w:p>
    <w:p w:rsidR="00223E45" w:rsidRDefault="00223E45">
      <w:pPr>
        <w:pStyle w:val="Tekstpodstawowy"/>
        <w:spacing w:before="8"/>
        <w:rPr>
          <w:b/>
          <w:sz w:val="29"/>
        </w:rPr>
      </w:pPr>
    </w:p>
    <w:p w:rsidR="00223E45" w:rsidRDefault="00A54096">
      <w:pPr>
        <w:pStyle w:val="Tekstpodstawowy"/>
        <w:ind w:left="256"/>
      </w:pPr>
      <w:r>
        <w:t>Zatwierdził:</w:t>
      </w:r>
    </w:p>
    <w:p w:rsidR="00223E45" w:rsidRDefault="00223E45">
      <w:pPr>
        <w:pStyle w:val="Tekstpodstawowy"/>
        <w:spacing w:before="5"/>
        <w:rPr>
          <w:sz w:val="35"/>
        </w:rPr>
      </w:pPr>
    </w:p>
    <w:p w:rsidR="001035B0" w:rsidRDefault="001035B0">
      <w:pPr>
        <w:pStyle w:val="Nagwek10"/>
        <w:spacing w:line="475" w:lineRule="auto"/>
        <w:ind w:right="5787"/>
      </w:pPr>
      <w:r>
        <w:t>Wójt Gminy</w:t>
      </w:r>
    </w:p>
    <w:p w:rsidR="00223E45" w:rsidRDefault="001035B0">
      <w:pPr>
        <w:pStyle w:val="Nagwek10"/>
        <w:spacing w:line="475" w:lineRule="auto"/>
        <w:ind w:right="5787"/>
      </w:pPr>
      <w:r>
        <w:t>Mariusz Strojny</w:t>
      </w:r>
    </w:p>
    <w:p w:rsidR="00223E45" w:rsidRDefault="00223E45">
      <w:pPr>
        <w:pStyle w:val="Tekstpodstawowy"/>
        <w:rPr>
          <w:b/>
          <w:sz w:val="24"/>
        </w:rPr>
      </w:pPr>
    </w:p>
    <w:p w:rsidR="00223E45" w:rsidRDefault="00223E45">
      <w:pPr>
        <w:pStyle w:val="Tekstpodstawowy"/>
        <w:rPr>
          <w:b/>
          <w:sz w:val="24"/>
        </w:rPr>
      </w:pPr>
    </w:p>
    <w:p w:rsidR="00223E45" w:rsidRDefault="00223E45">
      <w:pPr>
        <w:pStyle w:val="Tekstpodstawowy"/>
        <w:spacing w:before="8"/>
        <w:rPr>
          <w:b/>
          <w:sz w:val="26"/>
        </w:rPr>
      </w:pPr>
    </w:p>
    <w:p w:rsidR="00223E45" w:rsidRDefault="001035B0">
      <w:pPr>
        <w:pStyle w:val="Tekstpodstawowy"/>
        <w:ind w:left="256"/>
      </w:pPr>
      <w:r>
        <w:t>Przewóz</w:t>
      </w:r>
      <w:r w:rsidR="00A54096">
        <w:t xml:space="preserve">, dnia </w:t>
      </w:r>
      <w:r w:rsidR="004E6BD2">
        <w:t>22</w:t>
      </w:r>
      <w:r w:rsidR="00A54096">
        <w:t>.0</w:t>
      </w:r>
      <w:r w:rsidR="004E6BD2">
        <w:t>6</w:t>
      </w:r>
      <w:r w:rsidR="00A54096">
        <w:t>.2022 roku</w:t>
      </w:r>
    </w:p>
    <w:p w:rsidR="00223E45" w:rsidRDefault="00223E45">
      <w:pPr>
        <w:sectPr w:rsidR="00223E45">
          <w:footerReference w:type="default" r:id="rId9"/>
          <w:type w:val="continuous"/>
          <w:pgSz w:w="11910" w:h="16840"/>
          <w:pgMar w:top="1580" w:right="1300" w:bottom="1120" w:left="1160" w:header="708" w:footer="923" w:gutter="0"/>
          <w:pgNumType w:start="1"/>
          <w:cols w:space="708"/>
        </w:sectPr>
      </w:pPr>
    </w:p>
    <w:p w:rsidR="00223E45" w:rsidRDefault="00223E45">
      <w:pPr>
        <w:sectPr w:rsidR="00223E45">
          <w:type w:val="continuous"/>
          <w:pgSz w:w="11910" w:h="16840"/>
          <w:pgMar w:top="1380" w:right="1300" w:bottom="1697" w:left="1160" w:header="708" w:footer="708" w:gutter="0"/>
          <w:cols w:space="708"/>
        </w:sectPr>
      </w:pPr>
    </w:p>
    <w:p w:rsidR="00223E45" w:rsidRDefault="00A54096" w:rsidP="005B6488">
      <w:pPr>
        <w:spacing w:before="73" w:line="362" w:lineRule="auto"/>
        <w:ind w:left="256" w:right="296"/>
        <w:jc w:val="both"/>
      </w:pPr>
      <w:r>
        <w:rPr>
          <w:b/>
          <w:spacing w:val="4"/>
        </w:rPr>
        <w:lastRenderedPageBreak/>
        <w:t xml:space="preserve">Specyfikacja Warunków Zamówienia </w:t>
      </w:r>
      <w:r>
        <w:t xml:space="preserve">w </w:t>
      </w:r>
      <w:r>
        <w:rPr>
          <w:spacing w:val="4"/>
        </w:rPr>
        <w:t xml:space="preserve">postępowaniu </w:t>
      </w:r>
      <w:r>
        <w:t xml:space="preserve">o </w:t>
      </w:r>
      <w:r>
        <w:rPr>
          <w:spacing w:val="4"/>
        </w:rPr>
        <w:t xml:space="preserve">udzielenie zamówienia publicznego prowadzonego </w:t>
      </w:r>
      <w:r>
        <w:rPr>
          <w:b/>
        </w:rPr>
        <w:t xml:space="preserve">w </w:t>
      </w:r>
      <w:r>
        <w:rPr>
          <w:b/>
          <w:spacing w:val="3"/>
        </w:rPr>
        <w:t xml:space="preserve">trybie </w:t>
      </w:r>
      <w:r>
        <w:rPr>
          <w:b/>
          <w:spacing w:val="4"/>
        </w:rPr>
        <w:t xml:space="preserve">podstawowym </w:t>
      </w:r>
      <w:r>
        <w:rPr>
          <w:b/>
          <w:spacing w:val="3"/>
        </w:rPr>
        <w:t xml:space="preserve">bez </w:t>
      </w:r>
      <w:r>
        <w:rPr>
          <w:b/>
          <w:spacing w:val="4"/>
        </w:rPr>
        <w:t xml:space="preserve">negocjacji </w:t>
      </w:r>
      <w:r>
        <w:rPr>
          <w:b/>
          <w:spacing w:val="3"/>
        </w:rPr>
        <w:t xml:space="preserve">na </w:t>
      </w:r>
      <w:r>
        <w:rPr>
          <w:b/>
          <w:spacing w:val="4"/>
        </w:rPr>
        <w:t xml:space="preserve">podstawie </w:t>
      </w:r>
      <w:r>
        <w:rPr>
          <w:b/>
          <w:spacing w:val="3"/>
        </w:rPr>
        <w:t xml:space="preserve">art. 275 </w:t>
      </w:r>
      <w:r>
        <w:rPr>
          <w:b/>
          <w:spacing w:val="2"/>
        </w:rPr>
        <w:t xml:space="preserve">pkt </w:t>
      </w:r>
      <w:r>
        <w:rPr>
          <w:b/>
          <w:spacing w:val="3"/>
        </w:rPr>
        <w:t xml:space="preserve">1) </w:t>
      </w:r>
      <w:r>
        <w:rPr>
          <w:spacing w:val="4"/>
        </w:rPr>
        <w:t xml:space="preserve">ustawy </w:t>
      </w:r>
      <w:r>
        <w:t xml:space="preserve">z </w:t>
      </w:r>
      <w:r>
        <w:rPr>
          <w:spacing w:val="3"/>
        </w:rPr>
        <w:t xml:space="preserve">dnia </w:t>
      </w:r>
      <w:r>
        <w:t xml:space="preserve">11 </w:t>
      </w:r>
      <w:r>
        <w:rPr>
          <w:spacing w:val="4"/>
        </w:rPr>
        <w:t xml:space="preserve">września </w:t>
      </w:r>
      <w:r>
        <w:rPr>
          <w:spacing w:val="3"/>
        </w:rPr>
        <w:t xml:space="preserve">2019 </w:t>
      </w:r>
      <w:r>
        <w:rPr>
          <w:spacing w:val="2"/>
        </w:rPr>
        <w:t xml:space="preserve">r. </w:t>
      </w:r>
      <w:r>
        <w:t xml:space="preserve">– </w:t>
      </w:r>
      <w:r>
        <w:rPr>
          <w:spacing w:val="3"/>
        </w:rPr>
        <w:t xml:space="preserve">Prawo </w:t>
      </w:r>
      <w:r>
        <w:rPr>
          <w:spacing w:val="4"/>
        </w:rPr>
        <w:t>zamówień publicznych (</w:t>
      </w:r>
      <w:proofErr w:type="spellStart"/>
      <w:r>
        <w:rPr>
          <w:spacing w:val="4"/>
        </w:rPr>
        <w:t>t.j</w:t>
      </w:r>
      <w:proofErr w:type="spellEnd"/>
      <w:r>
        <w:rPr>
          <w:spacing w:val="4"/>
        </w:rPr>
        <w:t xml:space="preserve">. </w:t>
      </w:r>
      <w:r>
        <w:rPr>
          <w:spacing w:val="3"/>
        </w:rPr>
        <w:t xml:space="preserve">Dz.U.   </w:t>
      </w:r>
      <w:r>
        <w:t>z</w:t>
      </w:r>
      <w:r>
        <w:rPr>
          <w:spacing w:val="13"/>
        </w:rPr>
        <w:t xml:space="preserve"> </w:t>
      </w:r>
      <w:r>
        <w:rPr>
          <w:spacing w:val="3"/>
        </w:rPr>
        <w:t>2021</w:t>
      </w:r>
      <w:r>
        <w:rPr>
          <w:spacing w:val="11"/>
        </w:rPr>
        <w:t xml:space="preserve"> </w:t>
      </w:r>
      <w:r>
        <w:rPr>
          <w:spacing w:val="3"/>
        </w:rPr>
        <w:t>r.,</w:t>
      </w:r>
      <w:r>
        <w:rPr>
          <w:spacing w:val="14"/>
        </w:rPr>
        <w:t xml:space="preserve"> </w:t>
      </w:r>
      <w:r>
        <w:rPr>
          <w:spacing w:val="3"/>
        </w:rPr>
        <w:t>poz.</w:t>
      </w:r>
      <w:r>
        <w:rPr>
          <w:spacing w:val="15"/>
        </w:rPr>
        <w:t xml:space="preserve"> </w:t>
      </w:r>
      <w:r>
        <w:rPr>
          <w:spacing w:val="4"/>
        </w:rPr>
        <w:t>1129)</w:t>
      </w:r>
      <w:r>
        <w:rPr>
          <w:spacing w:val="15"/>
        </w:rPr>
        <w:t xml:space="preserve"> </w:t>
      </w:r>
      <w:r>
        <w:t>–</w:t>
      </w:r>
      <w:r>
        <w:rPr>
          <w:spacing w:val="12"/>
        </w:rPr>
        <w:t xml:space="preserve"> </w:t>
      </w:r>
      <w:r>
        <w:rPr>
          <w:spacing w:val="3"/>
        </w:rPr>
        <w:t>zwaną</w:t>
      </w:r>
      <w:r>
        <w:rPr>
          <w:spacing w:val="13"/>
        </w:rPr>
        <w:t xml:space="preserve"> </w:t>
      </w:r>
      <w:r>
        <w:rPr>
          <w:spacing w:val="3"/>
        </w:rPr>
        <w:t>dalej</w:t>
      </w:r>
      <w:r>
        <w:rPr>
          <w:spacing w:val="13"/>
        </w:rPr>
        <w:t xml:space="preserve"> </w:t>
      </w:r>
      <w:r>
        <w:rPr>
          <w:spacing w:val="4"/>
        </w:rPr>
        <w:t>„ustawą</w:t>
      </w:r>
      <w:r>
        <w:rPr>
          <w:spacing w:val="14"/>
        </w:rPr>
        <w:t xml:space="preserve"> </w:t>
      </w:r>
      <w:proofErr w:type="spellStart"/>
      <w:r>
        <w:rPr>
          <w:spacing w:val="3"/>
        </w:rPr>
        <w:t>Pzp</w:t>
      </w:r>
      <w:proofErr w:type="spellEnd"/>
      <w:r>
        <w:rPr>
          <w:spacing w:val="3"/>
        </w:rPr>
        <w:t>”</w:t>
      </w:r>
      <w:r>
        <w:rPr>
          <w:spacing w:val="12"/>
        </w:rPr>
        <w:t xml:space="preserve"> </w:t>
      </w:r>
      <w:r>
        <w:t>na</w:t>
      </w:r>
      <w:r>
        <w:rPr>
          <w:spacing w:val="11"/>
        </w:rPr>
        <w:t xml:space="preserve"> </w:t>
      </w:r>
      <w:r>
        <w:rPr>
          <w:spacing w:val="4"/>
        </w:rPr>
        <w:t>roboty</w:t>
      </w:r>
      <w:r>
        <w:rPr>
          <w:spacing w:val="11"/>
        </w:rPr>
        <w:t xml:space="preserve"> </w:t>
      </w:r>
      <w:r>
        <w:rPr>
          <w:spacing w:val="4"/>
        </w:rPr>
        <w:t>budowlane</w:t>
      </w:r>
      <w:r>
        <w:rPr>
          <w:spacing w:val="11"/>
        </w:rPr>
        <w:t xml:space="preserve"> </w:t>
      </w:r>
      <w:proofErr w:type="spellStart"/>
      <w:r>
        <w:rPr>
          <w:spacing w:val="3"/>
        </w:rPr>
        <w:t>pn</w:t>
      </w:r>
      <w:proofErr w:type="spellEnd"/>
      <w:r>
        <w:rPr>
          <w:spacing w:val="3"/>
        </w:rPr>
        <w:t>:</w:t>
      </w:r>
    </w:p>
    <w:p w:rsidR="00223E45" w:rsidRDefault="00A54096" w:rsidP="005B6488">
      <w:pPr>
        <w:pStyle w:val="Nagwek10"/>
        <w:spacing w:line="245" w:lineRule="exact"/>
        <w:jc w:val="both"/>
        <w:rPr>
          <w:b w:val="0"/>
        </w:rPr>
      </w:pPr>
      <w:r>
        <w:t>„</w:t>
      </w:r>
      <w:r w:rsidR="002637EB" w:rsidRPr="002637EB">
        <w:t>Budowa budynku gminnego przedszkola 4 oddziałowego wraz z infrastrukturą towarzyszącą w Przewozie</w:t>
      </w:r>
      <w:r>
        <w:t>”</w:t>
      </w:r>
      <w:r>
        <w:rPr>
          <w:b w:val="0"/>
        </w:rPr>
        <w:t>.</w:t>
      </w:r>
    </w:p>
    <w:p w:rsidR="00223E45" w:rsidRDefault="00223E45">
      <w:pPr>
        <w:pStyle w:val="Tekstpodstawowy"/>
        <w:rPr>
          <w:sz w:val="32"/>
        </w:rPr>
      </w:pPr>
    </w:p>
    <w:p w:rsidR="00223E45" w:rsidRDefault="00A54096">
      <w:pPr>
        <w:pStyle w:val="Tekstpodstawowy"/>
        <w:spacing w:line="360" w:lineRule="auto"/>
        <w:ind w:left="256"/>
      </w:pPr>
      <w:r>
        <w:t>Wartość zamówienia jest mniejsza niż progi unijne określone w art. 3 ustawy z dnia 11 września 2019 r. – Prawo zamówień publicznych (</w:t>
      </w:r>
      <w:proofErr w:type="spellStart"/>
      <w:r>
        <w:t>t.j</w:t>
      </w:r>
      <w:proofErr w:type="spellEnd"/>
      <w:r>
        <w:t>. Dz.U. z 2021 r., poz. 1129 ze zm.).</w:t>
      </w:r>
    </w:p>
    <w:p w:rsidR="00223E45" w:rsidRDefault="00223E45">
      <w:pPr>
        <w:pStyle w:val="Tekstpodstawowy"/>
        <w:spacing w:before="1"/>
        <w:rPr>
          <w:sz w:val="31"/>
        </w:rPr>
      </w:pPr>
    </w:p>
    <w:p w:rsidR="00223E45" w:rsidRDefault="00A54096">
      <w:pPr>
        <w:pStyle w:val="Nagwek10"/>
        <w:tabs>
          <w:tab w:val="left" w:pos="1957"/>
        </w:tabs>
      </w:pPr>
      <w:bookmarkStart w:id="0" w:name="_bookmark0"/>
      <w:bookmarkEnd w:id="0"/>
      <w:r w:rsidRPr="00D2355D">
        <w:rPr>
          <w:spacing w:val="7"/>
          <w:u w:val="single"/>
        </w:rPr>
        <w:t>Rozdział</w:t>
      </w:r>
      <w:r w:rsidRPr="00D2355D">
        <w:rPr>
          <w:spacing w:val="24"/>
          <w:u w:val="single"/>
        </w:rPr>
        <w:t xml:space="preserve"> </w:t>
      </w:r>
      <w:r w:rsidRPr="00D2355D">
        <w:rPr>
          <w:spacing w:val="5"/>
          <w:u w:val="single"/>
        </w:rPr>
        <w:t>I.</w:t>
      </w:r>
      <w:r>
        <w:rPr>
          <w:spacing w:val="5"/>
        </w:rPr>
        <w:tab/>
      </w:r>
      <w:r>
        <w:rPr>
          <w:spacing w:val="7"/>
        </w:rPr>
        <w:t>Informacje</w:t>
      </w:r>
      <w:r>
        <w:rPr>
          <w:spacing w:val="19"/>
        </w:rPr>
        <w:t xml:space="preserve"> </w:t>
      </w:r>
      <w:r>
        <w:rPr>
          <w:spacing w:val="7"/>
        </w:rPr>
        <w:t>ogólne</w:t>
      </w:r>
    </w:p>
    <w:p w:rsidR="00223E45" w:rsidRDefault="00223E45">
      <w:pPr>
        <w:pStyle w:val="Tekstpodstawowy"/>
        <w:rPr>
          <w:b/>
          <w:sz w:val="24"/>
        </w:rPr>
      </w:pPr>
    </w:p>
    <w:p w:rsidR="00223E45" w:rsidRDefault="00A54096">
      <w:pPr>
        <w:pStyle w:val="Akapitzlist"/>
        <w:numPr>
          <w:ilvl w:val="0"/>
          <w:numId w:val="35"/>
        </w:numPr>
        <w:tabs>
          <w:tab w:val="left" w:pos="540"/>
        </w:tabs>
        <w:spacing w:before="211"/>
        <w:rPr>
          <w:b/>
        </w:rPr>
      </w:pPr>
      <w:r>
        <w:rPr>
          <w:b/>
        </w:rPr>
        <w:t>Informacje dotyczące</w:t>
      </w:r>
      <w:r>
        <w:rPr>
          <w:b/>
          <w:spacing w:val="-1"/>
        </w:rPr>
        <w:t xml:space="preserve"> </w:t>
      </w:r>
      <w:r>
        <w:rPr>
          <w:b/>
        </w:rPr>
        <w:t>Zamawiającego</w:t>
      </w:r>
    </w:p>
    <w:p w:rsidR="00223E45" w:rsidRDefault="00223E45">
      <w:pPr>
        <w:pStyle w:val="Tekstpodstawowy"/>
        <w:spacing w:before="7"/>
        <w:rPr>
          <w:b/>
          <w:sz w:val="21"/>
        </w:rPr>
      </w:pPr>
    </w:p>
    <w:p w:rsidR="00223E45" w:rsidRDefault="00A54096">
      <w:pPr>
        <w:pStyle w:val="Tekstpodstawowy"/>
        <w:ind w:left="539"/>
      </w:pPr>
      <w:r>
        <w:t>Zamawiającym</w:t>
      </w:r>
      <w:r>
        <w:rPr>
          <w:spacing w:val="-10"/>
        </w:rPr>
        <w:t xml:space="preserve"> </w:t>
      </w:r>
      <w:r>
        <w:t>jest:</w:t>
      </w:r>
    </w:p>
    <w:p w:rsidR="00223E45" w:rsidRDefault="00A54096">
      <w:pPr>
        <w:pStyle w:val="Tekstpodstawowy"/>
        <w:spacing w:before="128" w:line="360" w:lineRule="auto"/>
        <w:ind w:left="539" w:right="734"/>
      </w:pPr>
      <w:r>
        <w:t xml:space="preserve">Gmina </w:t>
      </w:r>
      <w:r w:rsidR="00143245">
        <w:t>Przewóz</w:t>
      </w:r>
      <w:r>
        <w:t xml:space="preserve">, ul. </w:t>
      </w:r>
      <w:r w:rsidR="00143245">
        <w:t>Plac Partyzantów 1</w:t>
      </w:r>
      <w:r>
        <w:t xml:space="preserve">, </w:t>
      </w:r>
      <w:r w:rsidR="00143245">
        <w:t>68-132 Przewóz</w:t>
      </w:r>
      <w:r>
        <w:t xml:space="preserve"> NIP:</w:t>
      </w:r>
      <w:r>
        <w:rPr>
          <w:spacing w:val="1"/>
        </w:rPr>
        <w:t xml:space="preserve"> </w:t>
      </w:r>
      <w:r w:rsidR="00143245" w:rsidRPr="00143245">
        <w:t>9281934241</w:t>
      </w:r>
    </w:p>
    <w:p w:rsidR="00223E45" w:rsidRPr="00143245" w:rsidRDefault="00A54096">
      <w:pPr>
        <w:pStyle w:val="Tekstpodstawowy"/>
        <w:spacing w:line="252" w:lineRule="exact"/>
        <w:ind w:left="539"/>
        <w:rPr>
          <w:lang w:val="de-DE"/>
        </w:rPr>
      </w:pPr>
      <w:r w:rsidRPr="00143245">
        <w:rPr>
          <w:lang w:val="de-DE"/>
        </w:rPr>
        <w:t>T</w:t>
      </w:r>
      <w:r w:rsidR="00143245" w:rsidRPr="00143245">
        <w:rPr>
          <w:lang w:val="de-DE"/>
        </w:rPr>
        <w:t xml:space="preserve">el.: + </w:t>
      </w:r>
      <w:r w:rsidRPr="00143245">
        <w:rPr>
          <w:lang w:val="de-DE"/>
        </w:rPr>
        <w:t xml:space="preserve"> </w:t>
      </w:r>
      <w:r w:rsidR="00143245" w:rsidRPr="00143245">
        <w:rPr>
          <w:lang w:val="de-DE"/>
        </w:rPr>
        <w:t>68 362 32 79</w:t>
      </w:r>
    </w:p>
    <w:p w:rsidR="00223E45" w:rsidRPr="00143245" w:rsidRDefault="00A54096">
      <w:pPr>
        <w:spacing w:before="123"/>
        <w:ind w:left="539"/>
        <w:rPr>
          <w:b/>
          <w:lang w:val="de-DE"/>
        </w:rPr>
      </w:pPr>
      <w:proofErr w:type="spellStart"/>
      <w:r w:rsidRPr="001035B0">
        <w:rPr>
          <w:lang w:val="de-DE"/>
        </w:rPr>
        <w:t>Adres</w:t>
      </w:r>
      <w:proofErr w:type="spellEnd"/>
      <w:r w:rsidRPr="001035B0">
        <w:rPr>
          <w:lang w:val="de-DE"/>
        </w:rPr>
        <w:t xml:space="preserve"> </w:t>
      </w:r>
      <w:proofErr w:type="spellStart"/>
      <w:r w:rsidRPr="001035B0">
        <w:rPr>
          <w:lang w:val="de-DE"/>
        </w:rPr>
        <w:t>e-mail</w:t>
      </w:r>
      <w:proofErr w:type="spellEnd"/>
      <w:r w:rsidRPr="001035B0">
        <w:rPr>
          <w:lang w:val="de-DE"/>
        </w:rPr>
        <w:t xml:space="preserve">: </w:t>
      </w:r>
      <w:r w:rsidR="00143245" w:rsidRPr="00143245">
        <w:rPr>
          <w:b/>
          <w:lang w:val="de-DE"/>
        </w:rPr>
        <w:t>urzadgminy@przewoz.com.pl</w:t>
      </w:r>
    </w:p>
    <w:p w:rsidR="00223E45" w:rsidRPr="001035B0" w:rsidRDefault="00223E45">
      <w:pPr>
        <w:pStyle w:val="Tekstpodstawowy"/>
        <w:spacing w:before="11"/>
        <w:rPr>
          <w:b/>
          <w:sz w:val="23"/>
          <w:lang w:val="de-DE"/>
        </w:rPr>
      </w:pPr>
    </w:p>
    <w:p w:rsidR="00223E45" w:rsidRDefault="00A54096">
      <w:pPr>
        <w:pStyle w:val="Tekstpodstawowy"/>
        <w:spacing w:before="94"/>
        <w:ind w:left="539"/>
      </w:pPr>
      <w:r>
        <w:t>Godziny urzędowania:</w:t>
      </w:r>
    </w:p>
    <w:p w:rsidR="00143245" w:rsidRDefault="00143245" w:rsidP="00143245">
      <w:pPr>
        <w:pStyle w:val="Tekstpodstawowy"/>
        <w:spacing w:before="126" w:line="360" w:lineRule="auto"/>
        <w:ind w:left="539" w:right="4182"/>
      </w:pPr>
      <w:r>
        <w:t>poniedziałek</w:t>
      </w:r>
      <w:r w:rsidR="00A54096">
        <w:t xml:space="preserve"> </w:t>
      </w:r>
      <w:r>
        <w:t>od 7:00 do 16:0</w:t>
      </w:r>
      <w:r w:rsidR="00A54096">
        <w:t xml:space="preserve">0, </w:t>
      </w:r>
    </w:p>
    <w:p w:rsidR="00223E45" w:rsidRDefault="00A54096" w:rsidP="00143245">
      <w:pPr>
        <w:pStyle w:val="Tekstpodstawowy"/>
        <w:spacing w:before="126" w:line="360" w:lineRule="auto"/>
        <w:ind w:left="539" w:right="4182"/>
      </w:pPr>
      <w:r>
        <w:t>wtorek</w:t>
      </w:r>
      <w:r w:rsidR="00143245">
        <w:t>, środa, czwartek od 7:00 do 15</w:t>
      </w:r>
      <w:r>
        <w:t>:00,</w:t>
      </w:r>
    </w:p>
    <w:p w:rsidR="00223E45" w:rsidRDefault="00143245">
      <w:pPr>
        <w:pStyle w:val="Tekstpodstawowy"/>
        <w:ind w:left="539"/>
      </w:pPr>
      <w:r>
        <w:t>piątek od 7:0</w:t>
      </w:r>
      <w:r w:rsidR="00A54096">
        <w:t xml:space="preserve">0 do </w:t>
      </w:r>
      <w:r>
        <w:t>14</w:t>
      </w:r>
      <w:r w:rsidR="00A54096">
        <w:t>:00.</w:t>
      </w:r>
    </w:p>
    <w:p w:rsidR="00223E45" w:rsidRDefault="00223E45">
      <w:pPr>
        <w:pStyle w:val="Tekstpodstawowy"/>
        <w:rPr>
          <w:sz w:val="32"/>
        </w:rPr>
      </w:pPr>
    </w:p>
    <w:p w:rsidR="00143245" w:rsidRDefault="00A54096">
      <w:pPr>
        <w:pStyle w:val="Tekstpodstawowy"/>
        <w:spacing w:line="360" w:lineRule="auto"/>
        <w:ind w:left="539" w:right="3021"/>
      </w:pPr>
      <w:r>
        <w:t xml:space="preserve">Kierownik Zamawiającego: </w:t>
      </w:r>
      <w:r w:rsidR="00143245">
        <w:t>Wójt Gminy Przewóz</w:t>
      </w:r>
      <w:r>
        <w:t>.</w:t>
      </w:r>
    </w:p>
    <w:p w:rsidR="00223E45" w:rsidRDefault="00A54096">
      <w:pPr>
        <w:pStyle w:val="Tekstpodstawowy"/>
        <w:spacing w:line="360" w:lineRule="auto"/>
        <w:ind w:left="539" w:right="3021"/>
      </w:pPr>
      <w:r>
        <w:t>Komórki organizacyjne prowadzące sprawę:</w:t>
      </w:r>
    </w:p>
    <w:p w:rsidR="00223E45" w:rsidRDefault="00A54096">
      <w:pPr>
        <w:pStyle w:val="Tekstpodstawowy"/>
        <w:spacing w:line="252" w:lineRule="exact"/>
        <w:ind w:left="539"/>
      </w:pPr>
      <w:r>
        <w:t xml:space="preserve">Referat </w:t>
      </w:r>
      <w:r w:rsidR="00143245">
        <w:t>Gospodarki</w:t>
      </w:r>
      <w:r>
        <w:t xml:space="preserve"> Urzędu</w:t>
      </w:r>
      <w:r w:rsidR="00143245">
        <w:t xml:space="preserve"> Gminy </w:t>
      </w:r>
      <w:r>
        <w:t xml:space="preserve"> w </w:t>
      </w:r>
      <w:r w:rsidR="00143245">
        <w:t>Przewozie</w:t>
      </w:r>
      <w:r>
        <w:t>.</w:t>
      </w:r>
    </w:p>
    <w:p w:rsidR="00223E45" w:rsidRDefault="00223E45">
      <w:pPr>
        <w:pStyle w:val="Tekstpodstawowy"/>
        <w:spacing w:before="7"/>
        <w:rPr>
          <w:sz w:val="31"/>
        </w:rPr>
      </w:pPr>
    </w:p>
    <w:p w:rsidR="00223E45" w:rsidRDefault="00A54096">
      <w:pPr>
        <w:pStyle w:val="Nagwek10"/>
        <w:numPr>
          <w:ilvl w:val="0"/>
          <w:numId w:val="35"/>
        </w:numPr>
        <w:tabs>
          <w:tab w:val="left" w:pos="540"/>
        </w:tabs>
        <w:spacing w:before="1" w:line="360" w:lineRule="auto"/>
        <w:ind w:right="1265"/>
      </w:pPr>
      <w:r>
        <w:t>Informacje dotyczące niniejszego postępowania o udzielenie zamówienia publicznego</w:t>
      </w:r>
    </w:p>
    <w:p w:rsidR="00223E45" w:rsidRDefault="00A54096" w:rsidP="005B6488">
      <w:pPr>
        <w:pStyle w:val="Akapitzlist"/>
        <w:numPr>
          <w:ilvl w:val="1"/>
          <w:numId w:val="35"/>
        </w:numPr>
        <w:tabs>
          <w:tab w:val="left" w:pos="965"/>
        </w:tabs>
        <w:spacing w:before="122" w:line="360" w:lineRule="auto"/>
        <w:ind w:right="173"/>
        <w:jc w:val="both"/>
        <w:rPr>
          <w:b/>
        </w:rPr>
      </w:pPr>
      <w:r>
        <w:t>Adres strony internetowej prowadzonego postępowania, na której udostępniane będą zmiany i wyjaśnienia treści SWZ oraz inne dokumenty zamówienia bezpośrednio związane z postępowaniem o udzielenie zamówienia:</w:t>
      </w:r>
      <w:r>
        <w:rPr>
          <w:color w:val="001F5F"/>
          <w:spacing w:val="-29"/>
        </w:rPr>
        <w:t xml:space="preserve"> </w:t>
      </w:r>
      <w:hyperlink r:id="rId10">
        <w:r>
          <w:rPr>
            <w:b/>
            <w:color w:val="001F5F"/>
            <w:u w:val="thick" w:color="001F5F"/>
          </w:rPr>
          <w:t>https://miniportal.uzp.gov.pl</w:t>
        </w:r>
      </w:hyperlink>
      <w:r>
        <w:rPr>
          <w:b/>
        </w:rPr>
        <w:t>.</w:t>
      </w:r>
    </w:p>
    <w:p w:rsidR="00223E45" w:rsidRDefault="00A54096" w:rsidP="005B6488">
      <w:pPr>
        <w:pStyle w:val="Akapitzlist"/>
        <w:numPr>
          <w:ilvl w:val="1"/>
          <w:numId w:val="35"/>
        </w:numPr>
        <w:tabs>
          <w:tab w:val="left" w:pos="965"/>
        </w:tabs>
        <w:spacing w:before="119" w:line="360" w:lineRule="auto"/>
        <w:ind w:right="435"/>
        <w:jc w:val="both"/>
        <w:sectPr w:rsidR="00223E45">
          <w:pgSz w:w="11910" w:h="16840"/>
          <w:pgMar w:top="1320" w:right="1300" w:bottom="1200" w:left="1160" w:header="0" w:footer="923" w:gutter="0"/>
          <w:cols w:space="708"/>
        </w:sectPr>
      </w:pPr>
      <w:r>
        <w:t xml:space="preserve">Dokumentacja, o której mowa w pkt 2.1 Rozdziału I SWZ, udostępniona na stronie internetowej prowadzonego postępowania, zostanie udostępniona także na stronie internetowej Zamawiającego (stronie właściwej dla danego postępowania w </w:t>
      </w:r>
      <w:r w:rsidRPr="00143245">
        <w:rPr>
          <w:b/>
        </w:rPr>
        <w:t>Biuletynie Informacji Publicznej</w:t>
      </w:r>
      <w:r>
        <w:t>):</w:t>
      </w:r>
      <w:r w:rsidRPr="00143245">
        <w:rPr>
          <w:color w:val="001F5F"/>
          <w:spacing w:val="-2"/>
        </w:rPr>
        <w:t xml:space="preserve"> </w:t>
      </w:r>
      <w:r w:rsidR="00143245" w:rsidRPr="00143245">
        <w:rPr>
          <w:b/>
          <w:color w:val="001F5F"/>
          <w:spacing w:val="-2"/>
        </w:rPr>
        <w:t>https://przewoz.com.pl</w:t>
      </w:r>
    </w:p>
    <w:p w:rsidR="00223E45" w:rsidRDefault="00A54096" w:rsidP="00593466">
      <w:pPr>
        <w:pStyle w:val="Tekstpodstawowy"/>
        <w:spacing w:before="75" w:line="360" w:lineRule="auto"/>
        <w:ind w:left="964" w:right="262"/>
        <w:jc w:val="both"/>
      </w:pPr>
      <w:r>
        <w:lastRenderedPageBreak/>
        <w:t xml:space="preserve">Ponadto Zamawiający udostępnia na swojej stronie internetowej link do postępowania oraz ID postępowania (numer identyfikacyjny postępowania generowany przez </w:t>
      </w:r>
      <w:proofErr w:type="spellStart"/>
      <w:r>
        <w:t>miniPortal</w:t>
      </w:r>
      <w:proofErr w:type="spellEnd"/>
      <w:r>
        <w:t xml:space="preserve">). Postępowanie można wyszukać również na Liście wszystkich postępowań w </w:t>
      </w:r>
      <w:proofErr w:type="spellStart"/>
      <w:r>
        <w:t>miniPortalu</w:t>
      </w:r>
      <w:proofErr w:type="spellEnd"/>
      <w:r>
        <w:t>, klikając wcześniej opcję „Dla Wykonawców” lub ze strony głównej z zakładki Postępowania.</w:t>
      </w:r>
    </w:p>
    <w:p w:rsidR="00223E45" w:rsidRDefault="00A54096">
      <w:pPr>
        <w:pStyle w:val="Akapitzlist"/>
        <w:numPr>
          <w:ilvl w:val="1"/>
          <w:numId w:val="35"/>
        </w:numPr>
        <w:tabs>
          <w:tab w:val="left" w:pos="965"/>
        </w:tabs>
        <w:spacing w:before="121"/>
        <w:ind w:hanging="426"/>
      </w:pPr>
      <w:r>
        <w:t>Adres elektronicznej skrzynki podawczej Zamawiającego (ESP) na</w:t>
      </w:r>
      <w:r>
        <w:rPr>
          <w:spacing w:val="-8"/>
        </w:rPr>
        <w:t xml:space="preserve"> </w:t>
      </w:r>
      <w:proofErr w:type="spellStart"/>
      <w:r>
        <w:t>ePUAP</w:t>
      </w:r>
      <w:proofErr w:type="spellEnd"/>
      <w:r>
        <w:t>:</w:t>
      </w:r>
    </w:p>
    <w:p w:rsidR="00223E45" w:rsidRDefault="00223E45">
      <w:pPr>
        <w:pStyle w:val="Tekstpodstawowy"/>
        <w:spacing w:before="3"/>
        <w:rPr>
          <w:sz w:val="21"/>
        </w:rPr>
      </w:pPr>
    </w:p>
    <w:p w:rsidR="00223E45" w:rsidRDefault="00B81595">
      <w:pPr>
        <w:pStyle w:val="Tekstpodstawowy"/>
        <w:spacing w:before="4"/>
        <w:rPr>
          <w:b/>
          <w:sz w:val="21"/>
        </w:rPr>
      </w:pPr>
      <w:r>
        <w:rPr>
          <w:b/>
          <w:sz w:val="21"/>
        </w:rPr>
        <w:t xml:space="preserve">                </w:t>
      </w:r>
      <w:r w:rsidRPr="00B81595">
        <w:rPr>
          <w:b/>
          <w:sz w:val="21"/>
        </w:rPr>
        <w:t>/mp10y59xwh/</w:t>
      </w:r>
      <w:proofErr w:type="spellStart"/>
      <w:r w:rsidRPr="00B81595">
        <w:rPr>
          <w:b/>
          <w:sz w:val="21"/>
        </w:rPr>
        <w:t>SkrytkaESP</w:t>
      </w:r>
      <w:proofErr w:type="spellEnd"/>
    </w:p>
    <w:p w:rsidR="00B81595" w:rsidRDefault="00B81595">
      <w:pPr>
        <w:pStyle w:val="Tekstpodstawowy"/>
        <w:spacing w:before="4"/>
        <w:rPr>
          <w:b/>
          <w:sz w:val="21"/>
        </w:rPr>
      </w:pPr>
    </w:p>
    <w:p w:rsidR="00223E45" w:rsidRDefault="00A54096">
      <w:pPr>
        <w:ind w:left="964"/>
        <w:rPr>
          <w:b/>
        </w:rPr>
      </w:pPr>
      <w:r>
        <w:t xml:space="preserve">Nazwa: </w:t>
      </w:r>
      <w:r>
        <w:rPr>
          <w:b/>
        </w:rPr>
        <w:t xml:space="preserve">Urząd </w:t>
      </w:r>
      <w:r w:rsidR="00B81595">
        <w:rPr>
          <w:b/>
        </w:rPr>
        <w:t>Gminy w Przewozie</w:t>
      </w:r>
    </w:p>
    <w:p w:rsidR="00223E45" w:rsidRDefault="00223E45">
      <w:pPr>
        <w:pStyle w:val="Tekstpodstawowy"/>
        <w:spacing w:before="7"/>
        <w:rPr>
          <w:b/>
          <w:sz w:val="21"/>
        </w:rPr>
      </w:pPr>
    </w:p>
    <w:p w:rsidR="00223E45" w:rsidRDefault="00A54096" w:rsidP="00D2355D">
      <w:pPr>
        <w:pStyle w:val="Akapitzlist"/>
        <w:numPr>
          <w:ilvl w:val="1"/>
          <w:numId w:val="35"/>
        </w:numPr>
        <w:tabs>
          <w:tab w:val="left" w:pos="965"/>
        </w:tabs>
        <w:spacing w:before="1" w:line="360" w:lineRule="auto"/>
        <w:ind w:right="309"/>
        <w:jc w:val="both"/>
      </w:pPr>
      <w:r>
        <w:t xml:space="preserve">Przedmiotowe postępowanie o udzielenie zamówienia publicznego prowadzone jest przy użyciu środków komunikacji elektronicznej. Składanie ofert następuje za pośrednictwem </w:t>
      </w:r>
      <w:proofErr w:type="spellStart"/>
      <w:r>
        <w:t>miniPortalu</w:t>
      </w:r>
      <w:proofErr w:type="spellEnd"/>
      <w:r>
        <w:t>:</w:t>
      </w:r>
      <w:r>
        <w:rPr>
          <w:color w:val="001F5F"/>
        </w:rPr>
        <w:t xml:space="preserve"> </w:t>
      </w:r>
      <w:hyperlink r:id="rId11">
        <w:r>
          <w:rPr>
            <w:b/>
            <w:color w:val="001F5F"/>
            <w:u w:val="thick" w:color="001F5F"/>
          </w:rPr>
          <w:t>https://miniportal.uzp.gov.pl</w:t>
        </w:r>
      </w:hyperlink>
      <w:r>
        <w:t>.</w:t>
      </w:r>
    </w:p>
    <w:p w:rsidR="00223E45" w:rsidRDefault="00A54096">
      <w:pPr>
        <w:pStyle w:val="Tekstpodstawowy"/>
        <w:spacing w:before="122"/>
        <w:ind w:left="964"/>
      </w:pPr>
      <w:r>
        <w:t xml:space="preserve">Szczegółowy opis sposobu składania ofert znajduje się w </w:t>
      </w:r>
      <w:r w:rsidR="00D2355D">
        <w:t xml:space="preserve"> niniejszej </w:t>
      </w:r>
      <w:r>
        <w:t>SWZ.</w:t>
      </w:r>
    </w:p>
    <w:p w:rsidR="00223E45" w:rsidRDefault="00223E45">
      <w:pPr>
        <w:pStyle w:val="Tekstpodstawowy"/>
        <w:spacing w:before="4"/>
        <w:rPr>
          <w:sz w:val="21"/>
        </w:rPr>
      </w:pPr>
    </w:p>
    <w:p w:rsidR="00223E45" w:rsidRDefault="00A54096" w:rsidP="00D2355D">
      <w:pPr>
        <w:pStyle w:val="Akapitzlist"/>
        <w:numPr>
          <w:ilvl w:val="1"/>
          <w:numId w:val="35"/>
        </w:numPr>
        <w:tabs>
          <w:tab w:val="left" w:pos="965"/>
        </w:tabs>
        <w:spacing w:before="1" w:line="360" w:lineRule="auto"/>
        <w:ind w:right="206"/>
        <w:jc w:val="both"/>
      </w:pPr>
      <w:r>
        <w:t xml:space="preserve">W niniejszym postępowaniu o udzielenie zamówienia publicznego komunikacja między Zamawiającym, a Wykonawcami odbywa się elektronicznie przy użyciu: </w:t>
      </w:r>
      <w:proofErr w:type="spellStart"/>
      <w:r>
        <w:t>miniPortalu</w:t>
      </w:r>
      <w:proofErr w:type="spellEnd"/>
      <w:r>
        <w:t>, dostępnego pod adresem:</w:t>
      </w:r>
      <w:r>
        <w:rPr>
          <w:color w:val="001F5F"/>
        </w:rPr>
        <w:t xml:space="preserve"> </w:t>
      </w:r>
      <w:hyperlink r:id="rId12">
        <w:r>
          <w:rPr>
            <w:b/>
            <w:color w:val="001F5F"/>
            <w:u w:val="thick" w:color="001F5F"/>
          </w:rPr>
          <w:t>https://miniportal.uzp.gov.pl/</w:t>
        </w:r>
      </w:hyperlink>
      <w:r>
        <w:t xml:space="preserve">, </w:t>
      </w:r>
      <w:proofErr w:type="spellStart"/>
      <w:r>
        <w:t>ePUAPu</w:t>
      </w:r>
      <w:proofErr w:type="spellEnd"/>
      <w:r>
        <w:t xml:space="preserve"> dostępnego pod adresem:</w:t>
      </w:r>
      <w:hyperlink r:id="rId13">
        <w:r>
          <w:rPr>
            <w:color w:val="001F5F"/>
          </w:rPr>
          <w:t xml:space="preserve"> </w:t>
        </w:r>
        <w:r>
          <w:rPr>
            <w:b/>
            <w:color w:val="001F5F"/>
            <w:u w:val="thick" w:color="001F5F"/>
          </w:rPr>
          <w:t>https://epuap.gov.pl/wps/portal</w:t>
        </w:r>
        <w:r>
          <w:t xml:space="preserve">, </w:t>
        </w:r>
      </w:hyperlink>
      <w:r>
        <w:t>pocz</w:t>
      </w:r>
      <w:r w:rsidR="00DA7F96">
        <w:t>ty elektronicznej Zamawiającego</w:t>
      </w:r>
      <w:hyperlink r:id="rId14" w:history="1">
        <w:r w:rsidR="00DA7F96" w:rsidRPr="00E839D8">
          <w:rPr>
            <w:rStyle w:val="Hipercze"/>
          </w:rPr>
          <w:t xml:space="preserve"> </w:t>
        </w:r>
        <w:r w:rsidR="00DA7F96" w:rsidRPr="00E839D8">
          <w:rPr>
            <w:rStyle w:val="Hipercze"/>
            <w:b/>
            <w:u w:color="001F5F"/>
          </w:rPr>
          <w:t xml:space="preserve">urzadgminy@przewoz.com.pl </w:t>
        </w:r>
        <w:r w:rsidR="00DA7F96" w:rsidRPr="00E839D8">
          <w:rPr>
            <w:rStyle w:val="Hipercze"/>
            <w:b/>
          </w:rPr>
          <w:t xml:space="preserve"> </w:t>
        </w:r>
      </w:hyperlink>
      <w:r>
        <w:rPr>
          <w:b/>
        </w:rPr>
        <w:t>(z zastrzeżeniem, iż oferta musi zostać złożona przy użyciu</w:t>
      </w:r>
      <w:r>
        <w:rPr>
          <w:b/>
          <w:spacing w:val="-7"/>
        </w:rPr>
        <w:t xml:space="preserve"> </w:t>
      </w:r>
      <w:proofErr w:type="spellStart"/>
      <w:r>
        <w:rPr>
          <w:b/>
        </w:rPr>
        <w:t>miniPortalu</w:t>
      </w:r>
      <w:proofErr w:type="spellEnd"/>
      <w:r>
        <w:rPr>
          <w:b/>
        </w:rPr>
        <w:t>)</w:t>
      </w:r>
      <w:r>
        <w:t>.</w:t>
      </w:r>
    </w:p>
    <w:p w:rsidR="00223E45" w:rsidRDefault="00A54096">
      <w:pPr>
        <w:pStyle w:val="Akapitzlist"/>
        <w:numPr>
          <w:ilvl w:val="1"/>
          <w:numId w:val="35"/>
        </w:numPr>
        <w:tabs>
          <w:tab w:val="left" w:pos="965"/>
        </w:tabs>
        <w:spacing w:before="117"/>
        <w:ind w:hanging="426"/>
      </w:pPr>
      <w:r>
        <w:t>Oznaczenie</w:t>
      </w:r>
      <w:r>
        <w:rPr>
          <w:spacing w:val="-1"/>
        </w:rPr>
        <w:t xml:space="preserve"> </w:t>
      </w:r>
      <w:r>
        <w:t>postępowania:</w:t>
      </w:r>
    </w:p>
    <w:p w:rsidR="00223E45" w:rsidRDefault="00223E45">
      <w:pPr>
        <w:pStyle w:val="Tekstpodstawowy"/>
        <w:spacing w:before="5"/>
        <w:rPr>
          <w:sz w:val="21"/>
        </w:rPr>
      </w:pPr>
    </w:p>
    <w:p w:rsidR="00223E45" w:rsidRDefault="00A54096">
      <w:pPr>
        <w:spacing w:line="357" w:lineRule="auto"/>
        <w:ind w:left="964" w:right="262"/>
      </w:pPr>
      <w:r>
        <w:t>Niniejsze postępowanie o udzielenie zamówienia publicznego prowadzone jest pod numerem sprawy</w:t>
      </w:r>
      <w:r w:rsidR="00D2355D">
        <w:rPr>
          <w:b/>
        </w:rPr>
        <w:t xml:space="preserve">: </w:t>
      </w:r>
      <w:r w:rsidR="007F48D5">
        <w:rPr>
          <w:b/>
        </w:rPr>
        <w:t>RG.272</w:t>
      </w:r>
      <w:r>
        <w:rPr>
          <w:b/>
        </w:rPr>
        <w:t>.1.</w:t>
      </w:r>
      <w:r w:rsidR="004E6BD2">
        <w:rPr>
          <w:b/>
        </w:rPr>
        <w:t>1.</w:t>
      </w:r>
      <w:r>
        <w:rPr>
          <w:b/>
        </w:rPr>
        <w:t>2022</w:t>
      </w:r>
      <w:r>
        <w:t xml:space="preserve">, pod nazwą: </w:t>
      </w:r>
      <w:r w:rsidR="002637EB" w:rsidRPr="002637EB">
        <w:rPr>
          <w:b/>
        </w:rPr>
        <w:t>Budowa budynku gminnego przedszkola 4 oddziałowego wraz z infrastrukturą towarzyszącą w Przewozie</w:t>
      </w:r>
      <w:r>
        <w:t>.</w:t>
      </w:r>
    </w:p>
    <w:p w:rsidR="00223E45" w:rsidRDefault="00A54096">
      <w:pPr>
        <w:pStyle w:val="Akapitzlist"/>
        <w:numPr>
          <w:ilvl w:val="1"/>
          <w:numId w:val="35"/>
        </w:numPr>
        <w:tabs>
          <w:tab w:val="left" w:pos="965"/>
        </w:tabs>
        <w:spacing w:before="127"/>
        <w:ind w:hanging="426"/>
      </w:pPr>
      <w:r>
        <w:t>Pozycja w planie</w:t>
      </w:r>
      <w:r>
        <w:rPr>
          <w:spacing w:val="-3"/>
        </w:rPr>
        <w:t xml:space="preserve"> </w:t>
      </w:r>
      <w:r>
        <w:t>postępowań:</w:t>
      </w:r>
    </w:p>
    <w:p w:rsidR="00223E45" w:rsidRDefault="00223E45">
      <w:pPr>
        <w:pStyle w:val="Tekstpodstawowy"/>
        <w:spacing w:before="2"/>
        <w:rPr>
          <w:sz w:val="21"/>
        </w:rPr>
      </w:pPr>
    </w:p>
    <w:p w:rsidR="00223E45" w:rsidRDefault="00A54096">
      <w:pPr>
        <w:pStyle w:val="Tekstpodstawowy"/>
        <w:ind w:left="964"/>
        <w:rPr>
          <w:b/>
        </w:rPr>
      </w:pPr>
      <w:r>
        <w:t xml:space="preserve">Postępowanie zostało ujęte w planie postępowań pod numerem: </w:t>
      </w:r>
      <w:r>
        <w:rPr>
          <w:b/>
        </w:rPr>
        <w:t>1.1.1</w:t>
      </w:r>
    </w:p>
    <w:p w:rsidR="00223E45" w:rsidRDefault="00223E45">
      <w:pPr>
        <w:pStyle w:val="Tekstpodstawowy"/>
        <w:spacing w:before="7"/>
        <w:rPr>
          <w:b/>
          <w:sz w:val="21"/>
        </w:rPr>
      </w:pPr>
    </w:p>
    <w:p w:rsidR="00223E45" w:rsidRDefault="00A54096">
      <w:pPr>
        <w:pStyle w:val="Akapitzlist"/>
        <w:numPr>
          <w:ilvl w:val="1"/>
          <w:numId w:val="35"/>
        </w:numPr>
        <w:tabs>
          <w:tab w:val="left" w:pos="965"/>
        </w:tabs>
        <w:ind w:hanging="426"/>
      </w:pPr>
      <w:r>
        <w:t>Użyte w niniejszej SWZ (oraz w załącznikach) terminy mają następujące</w:t>
      </w:r>
      <w:r>
        <w:rPr>
          <w:spacing w:val="-37"/>
        </w:rPr>
        <w:t xml:space="preserve"> </w:t>
      </w:r>
      <w:r>
        <w:t>znaczenie:</w:t>
      </w:r>
    </w:p>
    <w:p w:rsidR="00223E45" w:rsidRDefault="00223E45">
      <w:pPr>
        <w:pStyle w:val="Tekstpodstawowy"/>
        <w:spacing w:before="3"/>
        <w:rPr>
          <w:sz w:val="21"/>
        </w:rPr>
      </w:pPr>
    </w:p>
    <w:p w:rsidR="00223E45" w:rsidRDefault="00A54096">
      <w:pPr>
        <w:pStyle w:val="Akapitzlist"/>
        <w:numPr>
          <w:ilvl w:val="2"/>
          <w:numId w:val="35"/>
        </w:numPr>
        <w:tabs>
          <w:tab w:val="left" w:pos="1250"/>
        </w:tabs>
        <w:spacing w:line="364" w:lineRule="auto"/>
        <w:ind w:right="335"/>
      </w:pPr>
      <w:r>
        <w:t>„</w:t>
      </w:r>
      <w:r>
        <w:rPr>
          <w:b/>
        </w:rPr>
        <w:t xml:space="preserve">ustawa </w:t>
      </w:r>
      <w:proofErr w:type="spellStart"/>
      <w:r>
        <w:rPr>
          <w:b/>
        </w:rPr>
        <w:t>Pzp</w:t>
      </w:r>
      <w:proofErr w:type="spellEnd"/>
      <w:r>
        <w:t>” – ustawa z dnia 11 września 2019 r. Prawo zamówień publicznych (</w:t>
      </w:r>
      <w:proofErr w:type="spellStart"/>
      <w:r>
        <w:t>t.j</w:t>
      </w:r>
      <w:proofErr w:type="spellEnd"/>
      <w:r>
        <w:t>. Dz. U. z 2021 r. poz. 1129 ze zm.);</w:t>
      </w:r>
    </w:p>
    <w:p w:rsidR="00223E45" w:rsidRDefault="00A54096">
      <w:pPr>
        <w:pStyle w:val="Akapitzlist"/>
        <w:numPr>
          <w:ilvl w:val="2"/>
          <w:numId w:val="35"/>
        </w:numPr>
        <w:tabs>
          <w:tab w:val="left" w:pos="1313"/>
        </w:tabs>
        <w:spacing w:before="112"/>
        <w:ind w:left="1312" w:hanging="349"/>
      </w:pPr>
      <w:r>
        <w:t>„</w:t>
      </w:r>
      <w:r>
        <w:rPr>
          <w:b/>
        </w:rPr>
        <w:t>SWZ</w:t>
      </w:r>
      <w:r>
        <w:t>” – niniejsza Specyfikacja Warunków</w:t>
      </w:r>
      <w:r>
        <w:rPr>
          <w:spacing w:val="-12"/>
        </w:rPr>
        <w:t xml:space="preserve"> </w:t>
      </w:r>
      <w:r>
        <w:t>Zamówienia;</w:t>
      </w:r>
    </w:p>
    <w:p w:rsidR="00223E45" w:rsidRDefault="00223E45">
      <w:pPr>
        <w:pStyle w:val="Tekstpodstawowy"/>
        <w:spacing w:before="4"/>
        <w:rPr>
          <w:sz w:val="21"/>
        </w:rPr>
      </w:pPr>
    </w:p>
    <w:p w:rsidR="00223E45" w:rsidRDefault="00A54096">
      <w:pPr>
        <w:pStyle w:val="Akapitzlist"/>
        <w:numPr>
          <w:ilvl w:val="2"/>
          <w:numId w:val="35"/>
        </w:numPr>
        <w:tabs>
          <w:tab w:val="left" w:pos="1313"/>
        </w:tabs>
        <w:spacing w:before="1" w:line="362" w:lineRule="auto"/>
        <w:ind w:right="1076"/>
      </w:pPr>
      <w:r>
        <w:tab/>
        <w:t>„</w:t>
      </w:r>
      <w:r>
        <w:rPr>
          <w:b/>
        </w:rPr>
        <w:t>zamówienie</w:t>
      </w:r>
      <w:r>
        <w:t>” – zamówienie publiczne będące przedmiotem niniejszego postępowania;</w:t>
      </w:r>
    </w:p>
    <w:p w:rsidR="00223E45" w:rsidRDefault="00223E45">
      <w:pPr>
        <w:spacing w:line="362" w:lineRule="auto"/>
        <w:sectPr w:rsidR="00223E45">
          <w:pgSz w:w="11910" w:h="16840"/>
          <w:pgMar w:top="1320" w:right="1300" w:bottom="1200" w:left="1160" w:header="0" w:footer="923" w:gutter="0"/>
          <w:cols w:space="708"/>
        </w:sectPr>
      </w:pPr>
    </w:p>
    <w:p w:rsidR="00223E45" w:rsidRDefault="00A54096">
      <w:pPr>
        <w:pStyle w:val="Akapitzlist"/>
        <w:numPr>
          <w:ilvl w:val="2"/>
          <w:numId w:val="35"/>
        </w:numPr>
        <w:tabs>
          <w:tab w:val="left" w:pos="1313"/>
        </w:tabs>
        <w:spacing w:before="73" w:line="364" w:lineRule="auto"/>
        <w:ind w:right="363"/>
      </w:pPr>
      <w:r>
        <w:lastRenderedPageBreak/>
        <w:tab/>
        <w:t>„</w:t>
      </w:r>
      <w:r>
        <w:rPr>
          <w:b/>
        </w:rPr>
        <w:t>postępowanie</w:t>
      </w:r>
      <w:r>
        <w:t>” – postępowanie o udzielenie zamówienia publicznego, którego dotyczy niniejsza</w:t>
      </w:r>
      <w:r>
        <w:rPr>
          <w:spacing w:val="-2"/>
        </w:rPr>
        <w:t xml:space="preserve"> </w:t>
      </w:r>
      <w:r>
        <w:t>SWZ;</w:t>
      </w:r>
    </w:p>
    <w:p w:rsidR="00223E45" w:rsidRDefault="00A54096">
      <w:pPr>
        <w:pStyle w:val="Akapitzlist"/>
        <w:numPr>
          <w:ilvl w:val="2"/>
          <w:numId w:val="35"/>
        </w:numPr>
        <w:tabs>
          <w:tab w:val="left" w:pos="1250"/>
        </w:tabs>
        <w:spacing w:before="112" w:line="362" w:lineRule="auto"/>
        <w:ind w:right="238"/>
      </w:pPr>
      <w:r>
        <w:t>„</w:t>
      </w:r>
      <w:r>
        <w:rPr>
          <w:b/>
        </w:rPr>
        <w:t>Zamawiający</w:t>
      </w:r>
      <w:r>
        <w:t xml:space="preserve">” – Gmina </w:t>
      </w:r>
      <w:r w:rsidR="00DA7F96">
        <w:t>Przewóz</w:t>
      </w:r>
      <w:r>
        <w:t xml:space="preserve">, ul. </w:t>
      </w:r>
      <w:r w:rsidR="00DA7F96">
        <w:t>Plac Partyzantów 1</w:t>
      </w:r>
      <w:r>
        <w:t xml:space="preserve">, </w:t>
      </w:r>
      <w:r w:rsidR="00DA7F96">
        <w:t>68-132 Przewóz</w:t>
      </w:r>
      <w:r>
        <w:t>;</w:t>
      </w:r>
    </w:p>
    <w:p w:rsidR="00223E45" w:rsidRDefault="00A54096">
      <w:pPr>
        <w:pStyle w:val="Akapitzlist"/>
        <w:numPr>
          <w:ilvl w:val="2"/>
          <w:numId w:val="35"/>
        </w:numPr>
        <w:tabs>
          <w:tab w:val="left" w:pos="1250"/>
        </w:tabs>
        <w:spacing w:before="114" w:line="360" w:lineRule="auto"/>
        <w:ind w:right="294"/>
      </w:pPr>
      <w:r>
        <w:t>„</w:t>
      </w:r>
      <w:r>
        <w:rPr>
          <w:b/>
        </w:rPr>
        <w:t>Wykonawca</w:t>
      </w:r>
      <w:r>
        <w:t xml:space="preserve">” – zgodnie z art. 7 pkt 30) ustawy </w:t>
      </w:r>
      <w:proofErr w:type="spellStart"/>
      <w:r>
        <w:t>Pzp</w:t>
      </w:r>
      <w:proofErr w:type="spellEnd"/>
      <w: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223E45" w:rsidRDefault="00A54096">
      <w:pPr>
        <w:pStyle w:val="Akapitzlist"/>
        <w:numPr>
          <w:ilvl w:val="2"/>
          <w:numId w:val="35"/>
        </w:numPr>
        <w:tabs>
          <w:tab w:val="left" w:pos="1250"/>
        </w:tabs>
        <w:spacing w:before="121" w:line="360" w:lineRule="auto"/>
        <w:ind w:right="172"/>
      </w:pPr>
      <w:r>
        <w:t>„</w:t>
      </w:r>
      <w:r>
        <w:rPr>
          <w:b/>
        </w:rPr>
        <w:t>RODO</w:t>
      </w:r>
      <w:r>
        <w:t>”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r>
        <w:rPr>
          <w:spacing w:val="-1"/>
        </w:rPr>
        <w:t xml:space="preserve"> </w:t>
      </w:r>
      <w:r>
        <w:t>1);</w:t>
      </w:r>
    </w:p>
    <w:p w:rsidR="00223E45" w:rsidRDefault="00A54096">
      <w:pPr>
        <w:pStyle w:val="Akapitzlist"/>
        <w:numPr>
          <w:ilvl w:val="2"/>
          <w:numId w:val="35"/>
        </w:numPr>
        <w:tabs>
          <w:tab w:val="left" w:pos="1250"/>
        </w:tabs>
        <w:spacing w:before="119" w:line="360" w:lineRule="auto"/>
        <w:ind w:right="196"/>
      </w:pPr>
      <w:r>
        <w:t>„</w:t>
      </w:r>
      <w:r>
        <w:rPr>
          <w:b/>
        </w:rPr>
        <w:t>kwalifikowany podpis elektroniczny</w:t>
      </w:r>
      <w:r>
        <w:t xml:space="preserve">” – zaawansowany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 (Rozporządzenie </w:t>
      </w:r>
      <w:proofErr w:type="spellStart"/>
      <w:r>
        <w:t>eIDAS</w:t>
      </w:r>
      <w:proofErr w:type="spellEnd"/>
      <w:r>
        <w:t>.); wystawiony przez dostawcę kwalifikowanej usługi zaufania, będącego podmiotem świadczącym usługi certyfikacyjne, spełniający wymogi bezpieczeństwa określone w ustawie z dnia 5 września 2016 r. – o usługach zaufania oraz identyfikacji elektronicznej (Dz. U. z 2020 r., poz. 1173);</w:t>
      </w:r>
    </w:p>
    <w:p w:rsidR="00223E45" w:rsidRDefault="00A54096">
      <w:pPr>
        <w:pStyle w:val="Akapitzlist"/>
        <w:numPr>
          <w:ilvl w:val="2"/>
          <w:numId w:val="35"/>
        </w:numPr>
        <w:tabs>
          <w:tab w:val="left" w:pos="1250"/>
        </w:tabs>
        <w:spacing w:before="120" w:line="360" w:lineRule="auto"/>
        <w:ind w:right="235"/>
      </w:pPr>
      <w:r>
        <w:t>„</w:t>
      </w:r>
      <w:r>
        <w:rPr>
          <w:b/>
        </w:rPr>
        <w:t>podpis zaufany</w:t>
      </w:r>
      <w:r>
        <w:t>”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w:t>
      </w:r>
      <w:r>
        <w:rPr>
          <w:spacing w:val="1"/>
        </w:rPr>
        <w:t xml:space="preserve"> </w:t>
      </w:r>
      <w:r>
        <w:t>złożenia;</w:t>
      </w:r>
    </w:p>
    <w:p w:rsidR="00223E45" w:rsidRDefault="00A54096">
      <w:pPr>
        <w:pStyle w:val="Akapitzlist"/>
        <w:numPr>
          <w:ilvl w:val="2"/>
          <w:numId w:val="35"/>
        </w:numPr>
        <w:tabs>
          <w:tab w:val="left" w:pos="1250"/>
        </w:tabs>
        <w:spacing w:before="121"/>
      </w:pPr>
      <w:r>
        <w:t>„</w:t>
      </w:r>
      <w:r>
        <w:rPr>
          <w:b/>
        </w:rPr>
        <w:t>podpis osobisty</w:t>
      </w:r>
      <w:r>
        <w:t>” – zaawansowany podpis elektroniczny w rozumieniu</w:t>
      </w:r>
      <w:r>
        <w:rPr>
          <w:spacing w:val="44"/>
        </w:rPr>
        <w:t xml:space="preserve"> </w:t>
      </w:r>
      <w:r>
        <w:t>art.</w:t>
      </w:r>
    </w:p>
    <w:p w:rsidR="00223E45" w:rsidRDefault="00A54096">
      <w:pPr>
        <w:pStyle w:val="Tekstpodstawowy"/>
        <w:spacing w:before="129" w:line="360" w:lineRule="auto"/>
        <w:ind w:left="1250"/>
      </w:pPr>
      <w:r>
        <w:t>3 pkt 11 rozporządzenia Parlamentu Europejskiego i Rady (UE) nr 910/2014 z 23 lipca 2014 r. w sprawie identyfikacji elektronicznej i usług zaufania w odniesieniu</w:t>
      </w:r>
    </w:p>
    <w:p w:rsidR="00223E45" w:rsidRDefault="00223E45">
      <w:pPr>
        <w:spacing w:line="360" w:lineRule="auto"/>
        <w:sectPr w:rsidR="00223E45">
          <w:pgSz w:w="11910" w:h="16840"/>
          <w:pgMar w:top="1320" w:right="1300" w:bottom="1200" w:left="1160" w:header="0" w:footer="923" w:gutter="0"/>
          <w:cols w:space="708"/>
        </w:sectPr>
      </w:pPr>
    </w:p>
    <w:p w:rsidR="00223E45" w:rsidRDefault="00A54096">
      <w:pPr>
        <w:pStyle w:val="Tekstpodstawowy"/>
        <w:spacing w:before="75" w:line="360" w:lineRule="auto"/>
        <w:ind w:left="1250" w:right="1115"/>
        <w:jc w:val="both"/>
      </w:pPr>
      <w:r>
        <w:lastRenderedPageBreak/>
        <w:t>do transakcji elektronicznych na rynku wewnętrznym oraz uchylającego dyrektywę 1999/93/WE, weryfikowany za pomocą certyfikatu podpisu osobistego;</w:t>
      </w:r>
    </w:p>
    <w:p w:rsidR="00223E45" w:rsidRDefault="00A54096" w:rsidP="005B6488">
      <w:pPr>
        <w:pStyle w:val="Akapitzlist"/>
        <w:numPr>
          <w:ilvl w:val="2"/>
          <w:numId w:val="35"/>
        </w:numPr>
        <w:tabs>
          <w:tab w:val="left" w:pos="1250"/>
        </w:tabs>
        <w:spacing w:before="120" w:line="360" w:lineRule="auto"/>
        <w:ind w:right="342"/>
        <w:jc w:val="both"/>
      </w:pPr>
      <w:r>
        <w:t>„</w:t>
      </w:r>
      <w:proofErr w:type="spellStart"/>
      <w:r>
        <w:rPr>
          <w:b/>
        </w:rPr>
        <w:t>miniPortal</w:t>
      </w:r>
      <w:proofErr w:type="spellEnd"/>
      <w:r>
        <w:t>” – ogólnodostępne i nieodpłatne narzędzie informatyczne do obsługi postępowań o udzielenie zamówienia publicznego, w szczególności do elektronicznego składania ofert, dostępne pod adresem:</w:t>
      </w:r>
      <w:r w:rsidR="005B6488">
        <w:rPr>
          <w:color w:val="001F5F"/>
          <w:u w:val="thick" w:color="001F5F"/>
        </w:rPr>
        <w:t xml:space="preserve"> </w:t>
      </w:r>
      <w:hyperlink r:id="rId15">
        <w:r>
          <w:rPr>
            <w:b/>
            <w:color w:val="001F5F"/>
            <w:u w:val="thick" w:color="001F5F"/>
          </w:rPr>
          <w:t>https://miniportal.uzp.gov.pl</w:t>
        </w:r>
      </w:hyperlink>
      <w:r>
        <w:t>;</w:t>
      </w:r>
    </w:p>
    <w:p w:rsidR="00223E45" w:rsidRDefault="00A54096">
      <w:pPr>
        <w:pStyle w:val="Akapitzlist"/>
        <w:numPr>
          <w:ilvl w:val="2"/>
          <w:numId w:val="35"/>
        </w:numPr>
        <w:tabs>
          <w:tab w:val="left" w:pos="1250"/>
        </w:tabs>
        <w:spacing w:before="118" w:line="360" w:lineRule="auto"/>
        <w:ind w:right="373"/>
      </w:pPr>
      <w:r>
        <w:t>„</w:t>
      </w:r>
      <w:proofErr w:type="spellStart"/>
      <w:r>
        <w:rPr>
          <w:b/>
        </w:rPr>
        <w:t>ePUAP</w:t>
      </w:r>
      <w:proofErr w:type="spellEnd"/>
      <w:r>
        <w:t>” – elektroniczna platforma usług Administracji Publicznej oferująca w szczególności dostęp do formularzy umożliwiających komunikację Wykonawcy</w:t>
      </w:r>
      <w:r>
        <w:rPr>
          <w:spacing w:val="-41"/>
        </w:rPr>
        <w:t xml:space="preserve"> </w:t>
      </w:r>
      <w:r>
        <w:t>z Zamawiającym;</w:t>
      </w:r>
    </w:p>
    <w:p w:rsidR="00223E45" w:rsidRDefault="00A54096" w:rsidP="00D2355D">
      <w:pPr>
        <w:pStyle w:val="Akapitzlist"/>
        <w:numPr>
          <w:ilvl w:val="2"/>
          <w:numId w:val="35"/>
        </w:numPr>
        <w:tabs>
          <w:tab w:val="left" w:pos="1250"/>
        </w:tabs>
        <w:spacing w:before="123"/>
        <w:jc w:val="both"/>
      </w:pPr>
      <w:r>
        <w:t>„</w:t>
      </w:r>
      <w:r>
        <w:rPr>
          <w:b/>
        </w:rPr>
        <w:t>Instrukcja użytkownika</w:t>
      </w:r>
      <w:r>
        <w:t>” – Instrukcja użytkownika systemu</w:t>
      </w:r>
      <w:r>
        <w:rPr>
          <w:spacing w:val="-14"/>
        </w:rPr>
        <w:t xml:space="preserve"> </w:t>
      </w:r>
      <w:proofErr w:type="spellStart"/>
      <w:r>
        <w:t>miniPortal</w:t>
      </w:r>
      <w:proofErr w:type="spellEnd"/>
    </w:p>
    <w:p w:rsidR="00223E45" w:rsidRDefault="00A54096" w:rsidP="00D2355D">
      <w:pPr>
        <w:spacing w:before="126" w:line="360" w:lineRule="auto"/>
        <w:ind w:left="1250" w:right="159"/>
        <w:jc w:val="both"/>
      </w:pPr>
      <w:r>
        <w:t xml:space="preserve">dostępna na stronie: </w:t>
      </w:r>
      <w:hyperlink r:id="rId16">
        <w:r>
          <w:rPr>
            <w:b/>
            <w:color w:val="001F5F"/>
            <w:u w:val="thick" w:color="001F5F"/>
          </w:rPr>
          <w:t>https://miniportal.uzp.gov.pl/InstrukcjaUzytkownikaSyste</w:t>
        </w:r>
      </w:hyperlink>
      <w:r>
        <w:rPr>
          <w:b/>
          <w:color w:val="001F5F"/>
        </w:rPr>
        <w:t xml:space="preserve"> </w:t>
      </w:r>
      <w:hyperlink r:id="rId17">
        <w:r>
          <w:rPr>
            <w:b/>
            <w:color w:val="001F5F"/>
            <w:u w:val="thick" w:color="001F5F"/>
          </w:rPr>
          <w:t>muMiniPortalePUAP.pdf</w:t>
        </w:r>
      </w:hyperlink>
      <w:r>
        <w:t xml:space="preserve">, zawierająca wiążące Wykonawcę informacje związane z korzystaniem z </w:t>
      </w:r>
      <w:proofErr w:type="spellStart"/>
      <w:r>
        <w:t>miniPortalu</w:t>
      </w:r>
      <w:proofErr w:type="spellEnd"/>
      <w:r>
        <w:t>, w szczególności opis sposobu składania/zmiany/wycofania oferty w niniejszym postępowaniu.</w:t>
      </w:r>
    </w:p>
    <w:p w:rsidR="00223E45" w:rsidRDefault="00A54096" w:rsidP="00D2355D">
      <w:pPr>
        <w:pStyle w:val="Tekstpodstawowy"/>
        <w:spacing w:before="121" w:line="360" w:lineRule="auto"/>
        <w:ind w:left="1250" w:right="292"/>
        <w:jc w:val="both"/>
      </w:pPr>
      <w:r>
        <w:t xml:space="preserve">Wykonawca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t>miniPortal</w:t>
      </w:r>
      <w:proofErr w:type="spellEnd"/>
      <w:r>
        <w:t xml:space="preserve"> wskazane w Instrukcji użytkownika i SWZ.</w:t>
      </w:r>
    </w:p>
    <w:p w:rsidR="00223E45" w:rsidRDefault="00A54096">
      <w:pPr>
        <w:pStyle w:val="Akapitzlist"/>
        <w:numPr>
          <w:ilvl w:val="1"/>
          <w:numId w:val="35"/>
        </w:numPr>
        <w:tabs>
          <w:tab w:val="left" w:pos="965"/>
        </w:tabs>
        <w:spacing w:before="122" w:line="360" w:lineRule="auto"/>
        <w:ind w:right="214"/>
      </w:pPr>
      <w:r>
        <w:t>Wykonawca powinien dokładnie zapoznać się z treścią niniejszej SWZ i złożyć ofertę zgodnie z jej</w:t>
      </w:r>
      <w:r>
        <w:rPr>
          <w:spacing w:val="-3"/>
        </w:rPr>
        <w:t xml:space="preserve"> </w:t>
      </w:r>
      <w:r>
        <w:t>wymaganiami.</w:t>
      </w:r>
    </w:p>
    <w:p w:rsidR="00223E45" w:rsidRDefault="00223E45">
      <w:pPr>
        <w:pStyle w:val="Tekstpodstawowy"/>
        <w:rPr>
          <w:sz w:val="31"/>
        </w:rPr>
      </w:pPr>
    </w:p>
    <w:p w:rsidR="00D2355D" w:rsidRDefault="00D2355D">
      <w:pPr>
        <w:pStyle w:val="Tekstpodstawowy"/>
        <w:rPr>
          <w:sz w:val="31"/>
        </w:rPr>
      </w:pPr>
    </w:p>
    <w:p w:rsidR="00D2355D" w:rsidRDefault="00D2355D">
      <w:pPr>
        <w:pStyle w:val="Tekstpodstawowy"/>
        <w:rPr>
          <w:sz w:val="31"/>
        </w:rPr>
      </w:pPr>
    </w:p>
    <w:p w:rsidR="00223E45" w:rsidRDefault="00A54096">
      <w:pPr>
        <w:pStyle w:val="Nagwek10"/>
        <w:tabs>
          <w:tab w:val="left" w:pos="1957"/>
        </w:tabs>
        <w:spacing w:before="1"/>
      </w:pPr>
      <w:bookmarkStart w:id="1" w:name="_bookmark1"/>
      <w:bookmarkEnd w:id="1"/>
      <w:r w:rsidRPr="00D2355D">
        <w:rPr>
          <w:spacing w:val="7"/>
          <w:u w:val="single"/>
        </w:rPr>
        <w:t>Rozdział</w:t>
      </w:r>
      <w:r w:rsidRPr="00D2355D">
        <w:rPr>
          <w:spacing w:val="25"/>
          <w:u w:val="single"/>
        </w:rPr>
        <w:t xml:space="preserve"> </w:t>
      </w:r>
      <w:r w:rsidRPr="00D2355D">
        <w:rPr>
          <w:spacing w:val="6"/>
          <w:u w:val="single"/>
        </w:rPr>
        <w:t>II</w:t>
      </w:r>
      <w:r>
        <w:rPr>
          <w:spacing w:val="6"/>
        </w:rPr>
        <w:t>.</w:t>
      </w:r>
      <w:r>
        <w:rPr>
          <w:spacing w:val="6"/>
        </w:rPr>
        <w:tab/>
        <w:t xml:space="preserve">Tryb </w:t>
      </w:r>
      <w:r>
        <w:rPr>
          <w:spacing w:val="8"/>
        </w:rPr>
        <w:t>udzielenia</w:t>
      </w:r>
      <w:r>
        <w:rPr>
          <w:spacing w:val="33"/>
        </w:rPr>
        <w:t xml:space="preserve"> </w:t>
      </w:r>
      <w:r>
        <w:rPr>
          <w:spacing w:val="8"/>
        </w:rPr>
        <w:t>zamówienia</w:t>
      </w:r>
    </w:p>
    <w:p w:rsidR="00223E45" w:rsidRDefault="00223E45">
      <w:pPr>
        <w:pStyle w:val="Tekstpodstawowy"/>
        <w:rPr>
          <w:b/>
          <w:sz w:val="24"/>
        </w:rPr>
      </w:pPr>
    </w:p>
    <w:p w:rsidR="00223E45" w:rsidRDefault="00A54096">
      <w:pPr>
        <w:pStyle w:val="Akapitzlist"/>
        <w:numPr>
          <w:ilvl w:val="0"/>
          <w:numId w:val="34"/>
        </w:numPr>
        <w:tabs>
          <w:tab w:val="left" w:pos="540"/>
        </w:tabs>
        <w:spacing w:before="212" w:line="360" w:lineRule="auto"/>
        <w:ind w:right="196"/>
      </w:pPr>
      <w:r>
        <w:t>Niniejsze postępowanie o udzielenie zamówienia publicznego prowadzone jest na podstawie ustawy z dnia 11 września 2019 r. – Prawo zamówień publicznych (</w:t>
      </w:r>
      <w:proofErr w:type="spellStart"/>
      <w:r>
        <w:t>t.j</w:t>
      </w:r>
      <w:proofErr w:type="spellEnd"/>
      <w:r>
        <w:t xml:space="preserve">. Dz. U. z 2021 r., poz. 1129 ze zm.) – zwaną dalej „ustawą </w:t>
      </w:r>
      <w:proofErr w:type="spellStart"/>
      <w:r>
        <w:t>Pzp</w:t>
      </w:r>
      <w:proofErr w:type="spellEnd"/>
      <w:r>
        <w:t xml:space="preserve">”. Ilekroć w treści „Specyfikacji Warunków Zamówienia ” nastąpi odwołanie do ustawy Prawo zamówień publicznych, należy przez to rozumieć </w:t>
      </w:r>
      <w:r>
        <w:rPr>
          <w:spacing w:val="-2"/>
        </w:rPr>
        <w:t>ww.</w:t>
      </w:r>
      <w:r>
        <w:rPr>
          <w:spacing w:val="-5"/>
        </w:rPr>
        <w:t xml:space="preserve"> </w:t>
      </w:r>
      <w:r>
        <w:t>ustawę.</w:t>
      </w:r>
    </w:p>
    <w:p w:rsidR="00223E45" w:rsidRDefault="00A54096">
      <w:pPr>
        <w:pStyle w:val="Akapitzlist"/>
        <w:numPr>
          <w:ilvl w:val="0"/>
          <w:numId w:val="34"/>
        </w:numPr>
        <w:tabs>
          <w:tab w:val="left" w:pos="540"/>
        </w:tabs>
        <w:spacing w:before="119" w:line="360" w:lineRule="auto"/>
        <w:ind w:right="208"/>
      </w:pPr>
      <w:r>
        <w:t>Zastosowano tryb podstawowy bez negocjacji, na podstawie art. 275 pkt 1) ustawy z dnia 11 września 2019 r. – Prawo zamówień publicznych (</w:t>
      </w:r>
      <w:proofErr w:type="spellStart"/>
      <w:r>
        <w:t>t.j</w:t>
      </w:r>
      <w:proofErr w:type="spellEnd"/>
      <w:r>
        <w:t xml:space="preserve">. Dz.U. z 2021 r., poz. 1129 </w:t>
      </w:r>
      <w:r>
        <w:rPr>
          <w:spacing w:val="-3"/>
        </w:rPr>
        <w:t xml:space="preserve">ze </w:t>
      </w:r>
      <w:r>
        <w:t>zm.).</w:t>
      </w:r>
    </w:p>
    <w:p w:rsidR="00223E45" w:rsidRDefault="00A54096">
      <w:pPr>
        <w:pStyle w:val="Akapitzlist"/>
        <w:numPr>
          <w:ilvl w:val="0"/>
          <w:numId w:val="34"/>
        </w:numPr>
        <w:tabs>
          <w:tab w:val="left" w:pos="540"/>
        </w:tabs>
        <w:spacing w:before="122" w:line="360" w:lineRule="auto"/>
        <w:ind w:right="147"/>
      </w:pPr>
      <w:r>
        <w:t xml:space="preserve">Niniejsze zamówienie stanowi zamówienie klasyczne, którego wartość przekracza kwotę </w:t>
      </w:r>
      <w:r>
        <w:lastRenderedPageBreak/>
        <w:t xml:space="preserve">stu trzydziestu tysięcy złotych, o którym mowa w art. 2 ust. 1 pkt 1) ustawy </w:t>
      </w:r>
      <w:proofErr w:type="spellStart"/>
      <w:r>
        <w:t>Pzp</w:t>
      </w:r>
      <w:proofErr w:type="spellEnd"/>
      <w:r>
        <w:t>, natomiast nie przekracza wartości progów unijnych w rozumieniu art. 3 ustawy</w:t>
      </w:r>
      <w:r>
        <w:rPr>
          <w:spacing w:val="-19"/>
        </w:rPr>
        <w:t xml:space="preserve"> </w:t>
      </w:r>
      <w:proofErr w:type="spellStart"/>
      <w:r>
        <w:t>Pzp</w:t>
      </w:r>
      <w:proofErr w:type="spellEnd"/>
      <w:r>
        <w:t>.</w:t>
      </w:r>
    </w:p>
    <w:p w:rsidR="00223E45" w:rsidRDefault="007D2200">
      <w:pPr>
        <w:pStyle w:val="Akapitzlist"/>
        <w:numPr>
          <w:ilvl w:val="0"/>
          <w:numId w:val="34"/>
        </w:numPr>
        <w:tabs>
          <w:tab w:val="left" w:pos="540"/>
        </w:tabs>
        <w:spacing w:before="75"/>
      </w:pPr>
      <w:r>
        <w:t>R</w:t>
      </w:r>
      <w:r w:rsidR="00A54096">
        <w:t xml:space="preserve">odzaj zamówienia: </w:t>
      </w:r>
      <w:r w:rsidR="00A54096" w:rsidRPr="005B6488">
        <w:rPr>
          <w:b/>
        </w:rPr>
        <w:t>roboty budowlane.</w:t>
      </w:r>
    </w:p>
    <w:p w:rsidR="00223E45" w:rsidRDefault="00223E45">
      <w:pPr>
        <w:pStyle w:val="Tekstpodstawowy"/>
        <w:spacing w:before="7"/>
        <w:rPr>
          <w:sz w:val="21"/>
        </w:rPr>
      </w:pPr>
    </w:p>
    <w:p w:rsidR="00223E45" w:rsidRDefault="00A54096">
      <w:pPr>
        <w:pStyle w:val="Akapitzlist"/>
        <w:numPr>
          <w:ilvl w:val="0"/>
          <w:numId w:val="34"/>
        </w:numPr>
        <w:tabs>
          <w:tab w:val="left" w:pos="540"/>
        </w:tabs>
        <w:spacing w:line="360" w:lineRule="auto"/>
        <w:ind w:right="194"/>
      </w:pPr>
      <w:r>
        <w:t>Rozliczenia pomiędzy Zamawiającym a Wykonawcą prowadzone będą w walucie polskiej (PLN). Zamawiający nie przewiduje rozliczenia w walutach</w:t>
      </w:r>
      <w:r>
        <w:rPr>
          <w:spacing w:val="-9"/>
        </w:rPr>
        <w:t xml:space="preserve"> </w:t>
      </w:r>
      <w:r>
        <w:t>obcych.</w:t>
      </w:r>
    </w:p>
    <w:p w:rsidR="00223E45" w:rsidRDefault="00A54096">
      <w:pPr>
        <w:pStyle w:val="Akapitzlist"/>
        <w:numPr>
          <w:ilvl w:val="0"/>
          <w:numId w:val="34"/>
        </w:numPr>
        <w:tabs>
          <w:tab w:val="left" w:pos="540"/>
        </w:tabs>
        <w:spacing w:before="120"/>
      </w:pPr>
      <w:r>
        <w:t>Zamawiający:</w:t>
      </w:r>
    </w:p>
    <w:p w:rsidR="00223E45" w:rsidRDefault="00223E45">
      <w:pPr>
        <w:pStyle w:val="Tekstpodstawowy"/>
        <w:spacing w:before="5"/>
        <w:rPr>
          <w:sz w:val="21"/>
        </w:rPr>
      </w:pPr>
    </w:p>
    <w:p w:rsidR="00223E45" w:rsidRDefault="00A54096">
      <w:pPr>
        <w:pStyle w:val="Akapitzlist"/>
        <w:numPr>
          <w:ilvl w:val="1"/>
          <w:numId w:val="34"/>
        </w:numPr>
        <w:tabs>
          <w:tab w:val="left" w:pos="823"/>
        </w:tabs>
      </w:pPr>
      <w:r>
        <w:t>nie przewiduje przeprowadzenia aukcji</w:t>
      </w:r>
      <w:r>
        <w:rPr>
          <w:spacing w:val="-4"/>
        </w:rPr>
        <w:t xml:space="preserve"> </w:t>
      </w:r>
      <w:r>
        <w:t>elektronicznej,</w:t>
      </w:r>
    </w:p>
    <w:p w:rsidR="00223E45" w:rsidRDefault="00223E45">
      <w:pPr>
        <w:pStyle w:val="Tekstpodstawowy"/>
        <w:spacing w:before="4"/>
        <w:rPr>
          <w:sz w:val="21"/>
        </w:rPr>
      </w:pPr>
    </w:p>
    <w:p w:rsidR="00223E45" w:rsidRDefault="00A54096">
      <w:pPr>
        <w:pStyle w:val="Akapitzlist"/>
        <w:numPr>
          <w:ilvl w:val="1"/>
          <w:numId w:val="34"/>
        </w:numPr>
        <w:tabs>
          <w:tab w:val="left" w:pos="823"/>
        </w:tabs>
      </w:pPr>
      <w:r>
        <w:t>nie przewiduje złożenia oferty w postaci katalogów</w:t>
      </w:r>
      <w:r>
        <w:rPr>
          <w:spacing w:val="-16"/>
        </w:rPr>
        <w:t xml:space="preserve"> </w:t>
      </w:r>
      <w:r>
        <w:t>elektronicznych,</w:t>
      </w:r>
    </w:p>
    <w:p w:rsidR="00223E45" w:rsidRDefault="00223E45">
      <w:pPr>
        <w:pStyle w:val="Tekstpodstawowy"/>
        <w:spacing w:before="5"/>
        <w:rPr>
          <w:sz w:val="21"/>
        </w:rPr>
      </w:pPr>
    </w:p>
    <w:p w:rsidR="00223E45" w:rsidRDefault="00A54096">
      <w:pPr>
        <w:pStyle w:val="Akapitzlist"/>
        <w:numPr>
          <w:ilvl w:val="1"/>
          <w:numId w:val="34"/>
        </w:numPr>
        <w:tabs>
          <w:tab w:val="left" w:pos="823"/>
        </w:tabs>
      </w:pPr>
      <w:r>
        <w:t>nie prowadzi postępowania w celu zawarcia umowy</w:t>
      </w:r>
      <w:r>
        <w:rPr>
          <w:spacing w:val="-29"/>
        </w:rPr>
        <w:t xml:space="preserve"> </w:t>
      </w:r>
      <w:r>
        <w:t>ramowej,</w:t>
      </w:r>
    </w:p>
    <w:p w:rsidR="00223E45" w:rsidRDefault="00223E45">
      <w:pPr>
        <w:pStyle w:val="Tekstpodstawowy"/>
        <w:spacing w:before="5"/>
        <w:rPr>
          <w:sz w:val="21"/>
        </w:rPr>
      </w:pPr>
    </w:p>
    <w:p w:rsidR="00223E45" w:rsidRDefault="00A54096">
      <w:pPr>
        <w:pStyle w:val="Akapitzlist"/>
        <w:numPr>
          <w:ilvl w:val="1"/>
          <w:numId w:val="34"/>
        </w:numPr>
        <w:tabs>
          <w:tab w:val="left" w:pos="823"/>
        </w:tabs>
        <w:spacing w:line="360" w:lineRule="auto"/>
        <w:ind w:right="759"/>
      </w:pPr>
      <w:r>
        <w:t>nie zastrzega możliwości ubiegania się o udzielenie zamówienia wyłącznie przez Wykonawców, o których mowa w art. 94 ustawy</w:t>
      </w:r>
      <w:r>
        <w:rPr>
          <w:spacing w:val="-7"/>
        </w:rPr>
        <w:t xml:space="preserve"> </w:t>
      </w:r>
      <w:proofErr w:type="spellStart"/>
      <w:r>
        <w:t>Pzp</w:t>
      </w:r>
      <w:proofErr w:type="spellEnd"/>
      <w:r>
        <w:t>,</w:t>
      </w:r>
    </w:p>
    <w:p w:rsidR="00223E45" w:rsidRDefault="00A54096">
      <w:pPr>
        <w:pStyle w:val="Akapitzlist"/>
        <w:numPr>
          <w:ilvl w:val="1"/>
          <w:numId w:val="34"/>
        </w:numPr>
        <w:tabs>
          <w:tab w:val="left" w:pos="823"/>
        </w:tabs>
        <w:spacing w:before="120"/>
      </w:pPr>
      <w:r>
        <w:t>nie dopuszcza składania ofert</w:t>
      </w:r>
      <w:r>
        <w:rPr>
          <w:spacing w:val="-3"/>
        </w:rPr>
        <w:t xml:space="preserve"> </w:t>
      </w:r>
      <w:r>
        <w:t>wariantowych,</w:t>
      </w:r>
    </w:p>
    <w:p w:rsidR="00223E45" w:rsidRDefault="00223E45">
      <w:pPr>
        <w:pStyle w:val="Tekstpodstawowy"/>
        <w:spacing w:before="7"/>
        <w:rPr>
          <w:sz w:val="21"/>
        </w:rPr>
      </w:pPr>
    </w:p>
    <w:p w:rsidR="00223E45" w:rsidRDefault="00A54096">
      <w:pPr>
        <w:pStyle w:val="Akapitzlist"/>
        <w:numPr>
          <w:ilvl w:val="1"/>
          <w:numId w:val="34"/>
        </w:numPr>
        <w:tabs>
          <w:tab w:val="left" w:pos="823"/>
        </w:tabs>
        <w:spacing w:line="360" w:lineRule="auto"/>
        <w:ind w:right="146"/>
      </w:pPr>
      <w:r>
        <w:t>nie przewiduje wymagań w zakresie zatrudniania osób, o których mowa w art. 96 ust. 2 pkt 2 ustawy</w:t>
      </w:r>
      <w:r>
        <w:rPr>
          <w:spacing w:val="-4"/>
        </w:rPr>
        <w:t xml:space="preserve"> </w:t>
      </w:r>
      <w:proofErr w:type="spellStart"/>
      <w:r>
        <w:t>Pzp</w:t>
      </w:r>
      <w:proofErr w:type="spellEnd"/>
      <w:r>
        <w:t>,</w:t>
      </w:r>
    </w:p>
    <w:p w:rsidR="00223E45" w:rsidRDefault="00A54096">
      <w:pPr>
        <w:pStyle w:val="Akapitzlist"/>
        <w:numPr>
          <w:ilvl w:val="1"/>
          <w:numId w:val="34"/>
        </w:numPr>
        <w:tabs>
          <w:tab w:val="left" w:pos="823"/>
        </w:tabs>
        <w:spacing w:before="120" w:line="360" w:lineRule="auto"/>
        <w:ind w:right="245"/>
      </w:pPr>
      <w:r>
        <w:t xml:space="preserve">nie przewiduje udzielenia zamówień, o których mowa w art. 214 ust. 1 pkt 7 i 8 ustawy </w:t>
      </w:r>
      <w:proofErr w:type="spellStart"/>
      <w:r>
        <w:t>Pzp</w:t>
      </w:r>
      <w:proofErr w:type="spellEnd"/>
      <w:r>
        <w:t>,</w:t>
      </w:r>
    </w:p>
    <w:p w:rsidR="00223E45" w:rsidRDefault="00A54096">
      <w:pPr>
        <w:pStyle w:val="Akapitzlist"/>
        <w:numPr>
          <w:ilvl w:val="1"/>
          <w:numId w:val="34"/>
        </w:numPr>
        <w:tabs>
          <w:tab w:val="left" w:pos="823"/>
        </w:tabs>
        <w:spacing w:before="119"/>
      </w:pPr>
      <w:r>
        <w:t>nie przewiduje możliwości zastosowania opcji, zgodnie z art. 441 ust. 1 ustawy</w:t>
      </w:r>
      <w:r>
        <w:rPr>
          <w:spacing w:val="-33"/>
        </w:rPr>
        <w:t xml:space="preserve"> </w:t>
      </w:r>
      <w:proofErr w:type="spellStart"/>
      <w:r>
        <w:t>Pzp</w:t>
      </w:r>
      <w:proofErr w:type="spellEnd"/>
      <w:r>
        <w:t>,</w:t>
      </w:r>
    </w:p>
    <w:p w:rsidR="00223E45" w:rsidRDefault="00223E45">
      <w:pPr>
        <w:pStyle w:val="Tekstpodstawowy"/>
        <w:spacing w:before="5"/>
        <w:rPr>
          <w:sz w:val="21"/>
        </w:rPr>
      </w:pPr>
    </w:p>
    <w:p w:rsidR="00223E45" w:rsidRDefault="00A54096">
      <w:pPr>
        <w:pStyle w:val="Akapitzlist"/>
        <w:numPr>
          <w:ilvl w:val="1"/>
          <w:numId w:val="34"/>
        </w:numPr>
        <w:tabs>
          <w:tab w:val="left" w:pos="823"/>
        </w:tabs>
        <w:spacing w:line="360" w:lineRule="auto"/>
        <w:ind w:right="730"/>
      </w:pPr>
      <w:r>
        <w:t>nie przewiduje zwrotu kosztów udziału w postępowaniu, z zastrzeżeniem art. 261 ustawy</w:t>
      </w:r>
      <w:r>
        <w:rPr>
          <w:spacing w:val="-3"/>
        </w:rPr>
        <w:t xml:space="preserve"> </w:t>
      </w:r>
      <w:proofErr w:type="spellStart"/>
      <w:r>
        <w:t>Pzp</w:t>
      </w:r>
      <w:proofErr w:type="spellEnd"/>
      <w:r>
        <w:t>,</w:t>
      </w:r>
    </w:p>
    <w:p w:rsidR="00223E45" w:rsidRDefault="00A54096">
      <w:pPr>
        <w:pStyle w:val="Akapitzlist"/>
        <w:numPr>
          <w:ilvl w:val="0"/>
          <w:numId w:val="34"/>
        </w:numPr>
        <w:tabs>
          <w:tab w:val="left" w:pos="540"/>
        </w:tabs>
        <w:spacing w:before="120" w:line="360" w:lineRule="auto"/>
        <w:ind w:right="464"/>
      </w:pPr>
      <w:r>
        <w:t>Postępowanie o udzielenie zamówienia publicznego prowadzi się w języku polskim na podstawie art. 20 ust. 2 ustawy</w:t>
      </w:r>
      <w:r>
        <w:rPr>
          <w:spacing w:val="-6"/>
        </w:rPr>
        <w:t xml:space="preserve"> </w:t>
      </w:r>
      <w:proofErr w:type="spellStart"/>
      <w:r>
        <w:t>Pzp</w:t>
      </w:r>
      <w:proofErr w:type="spellEnd"/>
      <w:r>
        <w:t>.</w:t>
      </w:r>
    </w:p>
    <w:p w:rsidR="00223E45" w:rsidRDefault="00A54096">
      <w:pPr>
        <w:pStyle w:val="Akapitzlist"/>
        <w:numPr>
          <w:ilvl w:val="0"/>
          <w:numId w:val="34"/>
        </w:numPr>
        <w:tabs>
          <w:tab w:val="left" w:pos="540"/>
        </w:tabs>
        <w:spacing w:before="122"/>
      </w:pPr>
      <w:r>
        <w:t>W zakresie nieuregulowanym niniejszą Specyfikacją Warunków Zamówienia, zwaną</w:t>
      </w:r>
      <w:r>
        <w:rPr>
          <w:spacing w:val="-32"/>
        </w:rPr>
        <w:t xml:space="preserve"> </w:t>
      </w:r>
      <w:r>
        <w:t>dalej</w:t>
      </w:r>
    </w:p>
    <w:p w:rsidR="00223E45" w:rsidRDefault="00A54096">
      <w:pPr>
        <w:pStyle w:val="Tekstpodstawowy"/>
        <w:spacing w:before="126" w:line="360" w:lineRule="auto"/>
        <w:ind w:left="539" w:right="271"/>
      </w:pPr>
      <w:r>
        <w:t xml:space="preserve">„SWZ”, zastosowanie mają przepisy ustawy </w:t>
      </w:r>
      <w:proofErr w:type="spellStart"/>
      <w:r>
        <w:t>Pzp</w:t>
      </w:r>
      <w:proofErr w:type="spellEnd"/>
      <w:r>
        <w:t xml:space="preserve"> oraz aktów wykonawczych do niniejszej ustawy.</w:t>
      </w:r>
    </w:p>
    <w:p w:rsidR="00223E45" w:rsidRDefault="00223E45">
      <w:pPr>
        <w:pStyle w:val="Tekstpodstawowy"/>
        <w:rPr>
          <w:sz w:val="31"/>
        </w:rPr>
      </w:pPr>
    </w:p>
    <w:p w:rsidR="00223E45" w:rsidRDefault="00A54096">
      <w:pPr>
        <w:pStyle w:val="Nagwek10"/>
        <w:tabs>
          <w:tab w:val="left" w:pos="1957"/>
        </w:tabs>
      </w:pPr>
      <w:bookmarkStart w:id="2" w:name="_bookmark2"/>
      <w:bookmarkEnd w:id="2"/>
      <w:r w:rsidRPr="00D2355D">
        <w:rPr>
          <w:spacing w:val="7"/>
          <w:u w:val="single"/>
        </w:rPr>
        <w:t>Rozdział</w:t>
      </w:r>
      <w:r w:rsidRPr="00D2355D">
        <w:rPr>
          <w:spacing w:val="25"/>
          <w:u w:val="single"/>
        </w:rPr>
        <w:t xml:space="preserve"> </w:t>
      </w:r>
      <w:r w:rsidRPr="00D2355D">
        <w:rPr>
          <w:spacing w:val="6"/>
          <w:u w:val="single"/>
        </w:rPr>
        <w:t>III</w:t>
      </w:r>
      <w:r>
        <w:rPr>
          <w:spacing w:val="6"/>
        </w:rPr>
        <w:t>.</w:t>
      </w:r>
      <w:r>
        <w:rPr>
          <w:spacing w:val="6"/>
        </w:rPr>
        <w:tab/>
      </w:r>
      <w:r>
        <w:rPr>
          <w:spacing w:val="7"/>
        </w:rPr>
        <w:t>Źródło</w:t>
      </w:r>
      <w:r>
        <w:rPr>
          <w:spacing w:val="21"/>
        </w:rPr>
        <w:t xml:space="preserve"> </w:t>
      </w:r>
      <w:r>
        <w:rPr>
          <w:spacing w:val="8"/>
        </w:rPr>
        <w:t>finansowania</w:t>
      </w:r>
    </w:p>
    <w:p w:rsidR="00223E45" w:rsidRDefault="00223E45">
      <w:pPr>
        <w:pStyle w:val="Tekstpodstawowy"/>
        <w:rPr>
          <w:b/>
          <w:sz w:val="24"/>
        </w:rPr>
      </w:pPr>
    </w:p>
    <w:p w:rsidR="00223E45" w:rsidRDefault="00A54096">
      <w:pPr>
        <w:spacing w:before="211" w:line="360" w:lineRule="auto"/>
        <w:ind w:left="256" w:right="702"/>
        <w:rPr>
          <w:b/>
        </w:rPr>
      </w:pPr>
      <w:r>
        <w:rPr>
          <w:b/>
        </w:rPr>
        <w:t>Zamówienie jest współfinansowane z Rządowego Funduszu Polski Ład: Program Inwestycji Strategicznych</w:t>
      </w:r>
    </w:p>
    <w:p w:rsidR="00223E45" w:rsidRDefault="00A54096">
      <w:pPr>
        <w:pStyle w:val="Tekstpodstawowy"/>
        <w:spacing w:before="2" w:line="360" w:lineRule="auto"/>
        <w:ind w:left="256" w:right="332"/>
      </w:pPr>
      <w:r>
        <w:t xml:space="preserve">Pozostałe źródło finansowania zamówienia stanowią środki własne Zamawiającego (środki zabezpieczone w budżecie Gminy </w:t>
      </w:r>
      <w:r w:rsidR="00DA7F96">
        <w:t>Przewóz</w:t>
      </w:r>
      <w:r>
        <w:t>).</w:t>
      </w:r>
    </w:p>
    <w:p w:rsidR="00223E45" w:rsidRDefault="00A54096">
      <w:pPr>
        <w:pStyle w:val="Tekstpodstawowy"/>
        <w:spacing w:line="360" w:lineRule="auto"/>
        <w:ind w:left="256" w:right="121"/>
        <w:jc w:val="both"/>
      </w:pPr>
      <w:r>
        <w:t xml:space="preserve">Zgodnie z art. 310 ustawy </w:t>
      </w:r>
      <w:proofErr w:type="spellStart"/>
      <w:r>
        <w:t>Pzp</w:t>
      </w:r>
      <w:proofErr w:type="spellEnd"/>
      <w:r>
        <w:t xml:space="preserve"> (t. j. Dz. U. z 2021 r., poz. 1129 ze zm.) zamawiający może unieważnić postępowanie o udzielenie zamówienia, jeśli środki, które zamawiający zamierzał </w:t>
      </w:r>
      <w:r>
        <w:lastRenderedPageBreak/>
        <w:t>przeznaczyć na sfinansowanie całości lub części zamówienia, nie zostały mu przyznane.</w:t>
      </w:r>
    </w:p>
    <w:p w:rsidR="00223E45" w:rsidRDefault="00A54096">
      <w:pPr>
        <w:pStyle w:val="Nagwek10"/>
        <w:tabs>
          <w:tab w:val="left" w:pos="1957"/>
        </w:tabs>
        <w:spacing w:before="73"/>
      </w:pPr>
      <w:bookmarkStart w:id="3" w:name="_bookmark3"/>
      <w:bookmarkEnd w:id="3"/>
      <w:r w:rsidRPr="00D2355D">
        <w:rPr>
          <w:spacing w:val="7"/>
          <w:u w:val="single"/>
        </w:rPr>
        <w:t>Rozdział</w:t>
      </w:r>
      <w:r w:rsidRPr="00D2355D">
        <w:rPr>
          <w:spacing w:val="24"/>
          <w:u w:val="single"/>
        </w:rPr>
        <w:t xml:space="preserve"> </w:t>
      </w:r>
      <w:r w:rsidRPr="00D2355D">
        <w:rPr>
          <w:spacing w:val="6"/>
          <w:u w:val="single"/>
        </w:rPr>
        <w:t>IV</w:t>
      </w:r>
      <w:r>
        <w:rPr>
          <w:spacing w:val="6"/>
        </w:rPr>
        <w:t>.</w:t>
      </w:r>
      <w:r>
        <w:rPr>
          <w:spacing w:val="6"/>
        </w:rPr>
        <w:tab/>
      </w:r>
      <w:r>
        <w:rPr>
          <w:spacing w:val="7"/>
        </w:rPr>
        <w:t xml:space="preserve">Podział </w:t>
      </w:r>
      <w:r>
        <w:rPr>
          <w:spacing w:val="8"/>
        </w:rPr>
        <w:t xml:space="preserve">zamówienia </w:t>
      </w:r>
      <w:r>
        <w:rPr>
          <w:spacing w:val="4"/>
        </w:rPr>
        <w:t>na</w:t>
      </w:r>
      <w:r>
        <w:rPr>
          <w:spacing w:val="48"/>
        </w:rPr>
        <w:t xml:space="preserve"> </w:t>
      </w:r>
      <w:r>
        <w:rPr>
          <w:spacing w:val="7"/>
        </w:rPr>
        <w:t>części</w:t>
      </w:r>
    </w:p>
    <w:p w:rsidR="00223E45" w:rsidRDefault="00223E45">
      <w:pPr>
        <w:pStyle w:val="Tekstpodstawowy"/>
        <w:rPr>
          <w:b/>
          <w:sz w:val="24"/>
        </w:rPr>
      </w:pPr>
    </w:p>
    <w:p w:rsidR="00223E45" w:rsidRDefault="005B6488" w:rsidP="00DA7F96">
      <w:pPr>
        <w:pStyle w:val="Tekstpodstawowy"/>
        <w:spacing w:before="215" w:line="357" w:lineRule="auto"/>
        <w:ind w:left="616" w:right="2369" w:hanging="360"/>
      </w:pPr>
      <w:r>
        <w:t>Zamawiający</w:t>
      </w:r>
      <w:r w:rsidR="00DA7F96">
        <w:t xml:space="preserve"> nie dopuszcza  możliwości składania ofer</w:t>
      </w:r>
      <w:r w:rsidR="002637EB">
        <w:t>t</w:t>
      </w:r>
      <w:r>
        <w:t>y</w:t>
      </w:r>
      <w:r w:rsidR="002637EB">
        <w:t xml:space="preserve"> w częściach </w:t>
      </w:r>
    </w:p>
    <w:p w:rsidR="00223E45" w:rsidRDefault="00223E45">
      <w:pPr>
        <w:pStyle w:val="Tekstpodstawowy"/>
        <w:rPr>
          <w:sz w:val="31"/>
        </w:rPr>
      </w:pPr>
    </w:p>
    <w:p w:rsidR="00223E45" w:rsidRDefault="00A54096">
      <w:pPr>
        <w:pStyle w:val="Nagwek10"/>
        <w:tabs>
          <w:tab w:val="left" w:pos="1957"/>
        </w:tabs>
      </w:pPr>
      <w:bookmarkStart w:id="4" w:name="_bookmark4"/>
      <w:bookmarkEnd w:id="4"/>
      <w:r w:rsidRPr="00D2355D">
        <w:rPr>
          <w:spacing w:val="7"/>
          <w:u w:val="single"/>
        </w:rPr>
        <w:t>Rozdział</w:t>
      </w:r>
      <w:r w:rsidRPr="00D2355D">
        <w:rPr>
          <w:spacing w:val="24"/>
          <w:u w:val="single"/>
        </w:rPr>
        <w:t xml:space="preserve"> </w:t>
      </w:r>
      <w:r w:rsidRPr="00D2355D">
        <w:rPr>
          <w:spacing w:val="4"/>
          <w:u w:val="single"/>
        </w:rPr>
        <w:t>V</w:t>
      </w:r>
      <w:r>
        <w:rPr>
          <w:spacing w:val="4"/>
        </w:rPr>
        <w:t>.</w:t>
      </w:r>
      <w:r>
        <w:rPr>
          <w:spacing w:val="4"/>
        </w:rPr>
        <w:tab/>
      </w:r>
      <w:r>
        <w:rPr>
          <w:spacing w:val="7"/>
        </w:rPr>
        <w:t xml:space="preserve">Opis </w:t>
      </w:r>
      <w:r>
        <w:rPr>
          <w:spacing w:val="8"/>
        </w:rPr>
        <w:t>przedmiotu</w:t>
      </w:r>
      <w:r>
        <w:rPr>
          <w:spacing w:val="29"/>
        </w:rPr>
        <w:t xml:space="preserve"> </w:t>
      </w:r>
      <w:r>
        <w:rPr>
          <w:spacing w:val="8"/>
        </w:rPr>
        <w:t>zamówienia</w:t>
      </w:r>
    </w:p>
    <w:p w:rsidR="00223E45" w:rsidRDefault="00223E45">
      <w:pPr>
        <w:pStyle w:val="Tekstpodstawowy"/>
        <w:rPr>
          <w:b/>
          <w:sz w:val="24"/>
        </w:rPr>
      </w:pPr>
    </w:p>
    <w:p w:rsidR="001808F6" w:rsidRDefault="00A54096" w:rsidP="001808F6">
      <w:pPr>
        <w:pStyle w:val="Akapitzlist"/>
        <w:numPr>
          <w:ilvl w:val="0"/>
          <w:numId w:val="33"/>
        </w:numPr>
        <w:tabs>
          <w:tab w:val="left" w:pos="540"/>
        </w:tabs>
        <w:spacing w:before="213" w:line="360" w:lineRule="auto"/>
        <w:ind w:right="214"/>
      </w:pPr>
      <w:r>
        <w:t>Przedmiotem zamówienia jest:</w:t>
      </w:r>
      <w:r w:rsidR="001808F6">
        <w:t xml:space="preserve"> budowa</w:t>
      </w:r>
      <w:r>
        <w:t xml:space="preserve"> </w:t>
      </w:r>
      <w:r w:rsidR="001808F6">
        <w:t>budyn</w:t>
      </w:r>
      <w:r w:rsidR="001808F6" w:rsidRPr="001808F6">
        <w:t>k</w:t>
      </w:r>
      <w:r w:rsidR="001808F6">
        <w:t>u</w:t>
      </w:r>
      <w:r w:rsidR="001808F6" w:rsidRPr="001808F6">
        <w:t xml:space="preserve"> gminnego prz</w:t>
      </w:r>
      <w:r w:rsidR="001808F6">
        <w:t>edszkola 4 oddziałowego wraz z infrastrukturą towarzyszącą</w:t>
      </w:r>
      <w:r>
        <w:t>.</w:t>
      </w:r>
    </w:p>
    <w:p w:rsidR="001808F6" w:rsidRDefault="001808F6" w:rsidP="001808F6">
      <w:pPr>
        <w:pStyle w:val="Akapitzlist"/>
        <w:tabs>
          <w:tab w:val="left" w:pos="540"/>
        </w:tabs>
        <w:spacing w:before="213" w:line="360" w:lineRule="auto"/>
        <w:ind w:right="214"/>
      </w:pPr>
      <w:r>
        <w:t xml:space="preserve">     Kategoria obiektu : IX</w:t>
      </w:r>
    </w:p>
    <w:p w:rsidR="001808F6" w:rsidRDefault="001808F6" w:rsidP="001808F6">
      <w:pPr>
        <w:pStyle w:val="Akapitzlist"/>
        <w:tabs>
          <w:tab w:val="left" w:pos="540"/>
        </w:tabs>
        <w:spacing w:before="213" w:line="360" w:lineRule="auto"/>
        <w:ind w:right="214"/>
      </w:pPr>
      <w:r>
        <w:t xml:space="preserve">     ADRES: Przewóz , ul. Wojska Polskiego   gm. Przewóz  </w:t>
      </w:r>
    </w:p>
    <w:p w:rsidR="001808F6" w:rsidRDefault="001808F6" w:rsidP="001808F6">
      <w:pPr>
        <w:pStyle w:val="Akapitzlist"/>
        <w:tabs>
          <w:tab w:val="left" w:pos="540"/>
        </w:tabs>
        <w:spacing w:before="213" w:line="360" w:lineRule="auto"/>
        <w:ind w:right="214" w:firstLine="0"/>
      </w:pPr>
      <w:r>
        <w:t xml:space="preserve">LOKALIZACJA: </w:t>
      </w:r>
      <w:r>
        <w:tab/>
        <w:t xml:space="preserve">działka nr </w:t>
      </w:r>
      <w:proofErr w:type="spellStart"/>
      <w:r>
        <w:t>ewid</w:t>
      </w:r>
      <w:proofErr w:type="spellEnd"/>
      <w:r>
        <w:t xml:space="preserve">. 149/3,149/5,148/2, obręb 0011 Przewóz, jednostka </w:t>
      </w:r>
      <w:proofErr w:type="spellStart"/>
      <w:r>
        <w:t>ewid</w:t>
      </w:r>
      <w:proofErr w:type="spellEnd"/>
      <w:r>
        <w:t>. 081107_2</w:t>
      </w:r>
    </w:p>
    <w:p w:rsidR="001808F6" w:rsidRDefault="001808F6" w:rsidP="001808F6">
      <w:pPr>
        <w:spacing w:before="119" w:line="357" w:lineRule="auto"/>
        <w:ind w:left="256" w:right="800"/>
        <w:jc w:val="both"/>
      </w:pPr>
      <w:r w:rsidRPr="001808F6">
        <w:t>Budynek zaprojektowano jako wolnostojący dwupiętrowy o układzie konstrukcyjnym mieszanym.  Budynek wykonany w technologii tradycyjnej murowanej , pokryty dachem czterospadowym o ko</w:t>
      </w:r>
      <w:r w:rsidR="00D2355D">
        <w:t>nstrukcji drewnianej wiązarowej</w:t>
      </w:r>
      <w:r w:rsidRPr="001808F6">
        <w:t>,</w:t>
      </w:r>
      <w:r w:rsidR="00D2355D">
        <w:t xml:space="preserve"> </w:t>
      </w:r>
      <w:r w:rsidRPr="001808F6">
        <w:t xml:space="preserve">pokrycie dachu wykonane z dachówki ceramicznej . </w:t>
      </w:r>
    </w:p>
    <w:p w:rsidR="005970CF" w:rsidRPr="00D2355D" w:rsidRDefault="005970CF" w:rsidP="005970CF">
      <w:pPr>
        <w:pStyle w:val="NAGWEK1"/>
        <w:numPr>
          <w:ilvl w:val="0"/>
          <w:numId w:val="0"/>
        </w:numPr>
        <w:ind w:left="540"/>
        <w:rPr>
          <w:rFonts w:ascii="Arial" w:hAnsi="Arial" w:cs="Arial"/>
          <w:b w:val="0"/>
          <w:sz w:val="22"/>
          <w:szCs w:val="22"/>
          <w:u w:val="none"/>
        </w:rPr>
      </w:pPr>
      <w:bookmarkStart w:id="5" w:name="_Toc101847382"/>
      <w:r w:rsidRPr="00D2355D">
        <w:rPr>
          <w:rFonts w:ascii="Arial" w:hAnsi="Arial" w:cs="Arial"/>
          <w:sz w:val="22"/>
          <w:szCs w:val="22"/>
          <w:u w:val="none"/>
        </w:rPr>
        <w:t>Charakterystyczne parametry</w:t>
      </w:r>
      <w:bookmarkEnd w:id="5"/>
      <w:r w:rsidRPr="00D2355D">
        <w:rPr>
          <w:rFonts w:ascii="Arial" w:hAnsi="Arial" w:cs="Arial"/>
          <w:sz w:val="22"/>
          <w:szCs w:val="22"/>
          <w:u w:val="none"/>
        </w:rPr>
        <w:t xml:space="preserve"> </w:t>
      </w:r>
    </w:p>
    <w:p w:rsidR="005970CF" w:rsidRPr="00D2355D" w:rsidRDefault="002C40B8" w:rsidP="005970CF">
      <w:pPr>
        <w:pStyle w:val="Akapitzlist"/>
        <w:jc w:val="both"/>
      </w:pPr>
      <w:r w:rsidRPr="002C40B8">
        <w:t xml:space="preserve">     </w:t>
      </w:r>
      <w:r w:rsidR="00D2355D">
        <w:t xml:space="preserve"> </w:t>
      </w:r>
      <w:r w:rsidR="005970CF" w:rsidRPr="00D2355D">
        <w:t xml:space="preserve">Dane budynku przedszkola </w:t>
      </w:r>
    </w:p>
    <w:p w:rsidR="00D2355D" w:rsidRPr="005970CF" w:rsidRDefault="00D2355D" w:rsidP="005970CF">
      <w:pPr>
        <w:pStyle w:val="Akapitzlist"/>
        <w:jc w:val="both"/>
        <w:rPr>
          <w:u w:val="single"/>
        </w:rPr>
      </w:pPr>
    </w:p>
    <w:tbl>
      <w:tblPr>
        <w:tblW w:w="5529" w:type="dxa"/>
        <w:tblInd w:w="748" w:type="dxa"/>
        <w:tblLayout w:type="fixed"/>
        <w:tblCellMar>
          <w:top w:w="60" w:type="dxa"/>
          <w:left w:w="60" w:type="dxa"/>
          <w:bottom w:w="60" w:type="dxa"/>
          <w:right w:w="60" w:type="dxa"/>
        </w:tblCellMar>
        <w:tblLook w:val="0000" w:firstRow="0" w:lastRow="0" w:firstColumn="0" w:lastColumn="0" w:noHBand="0" w:noVBand="0"/>
      </w:tblPr>
      <w:tblGrid>
        <w:gridCol w:w="4111"/>
        <w:gridCol w:w="1418"/>
      </w:tblGrid>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pPr>
            <w:r w:rsidRPr="005970CF">
              <w:t>Powierzchnia zabudowy</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pPr>
            <w:r w:rsidRPr="005970CF">
              <w:t>476.85m²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t>Powierzchnia ca</w:t>
            </w:r>
            <w:r w:rsidRPr="005970CF">
              <w:rPr>
                <w:rFonts w:eastAsia="Times New Roman"/>
              </w:rPr>
              <w:t>łkowita (brutto)</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914.40m²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Powierzchnia netto</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785.32m²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Powierzchnia użytkowa</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765.18m²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Kubatura</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3740.92m³</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Kąt nachylenia dachu</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30.0°</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Wysokość kalenicy</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12.92m</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t xml:space="preserve">Szerokość-                         </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24,79m</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t xml:space="preserve">Długość –                      </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21,25m</w:t>
            </w:r>
          </w:p>
        </w:tc>
      </w:tr>
    </w:tbl>
    <w:p w:rsidR="005970CF" w:rsidRPr="001808F6" w:rsidRDefault="005970CF" w:rsidP="002C40B8">
      <w:pPr>
        <w:spacing w:before="119" w:line="357" w:lineRule="auto"/>
        <w:ind w:right="800"/>
        <w:jc w:val="both"/>
      </w:pPr>
    </w:p>
    <w:p w:rsidR="001808F6" w:rsidRDefault="001808F6" w:rsidP="001808F6">
      <w:pPr>
        <w:spacing w:before="119" w:line="357" w:lineRule="auto"/>
        <w:ind w:left="256" w:right="800"/>
        <w:rPr>
          <w:b/>
        </w:rPr>
      </w:pPr>
      <w:r w:rsidRPr="001808F6">
        <w:rPr>
          <w:b/>
        </w:rPr>
        <w:t>Zestawienie projektowanych po</w:t>
      </w:r>
      <w:r w:rsidR="002C40B8">
        <w:rPr>
          <w:b/>
        </w:rPr>
        <w:t xml:space="preserve">mieszczeń </w:t>
      </w:r>
      <w:r w:rsidRPr="001808F6">
        <w:rPr>
          <w:b/>
        </w:rPr>
        <w:t xml:space="preserve"> : </w:t>
      </w:r>
    </w:p>
    <w:p w:rsidR="001808F6" w:rsidRPr="001808F6" w:rsidRDefault="001808F6" w:rsidP="001808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431"/>
        <w:gridCol w:w="1330"/>
        <w:gridCol w:w="2742"/>
      </w:tblGrid>
      <w:tr w:rsidR="001808F6" w:rsidRPr="001808F6" w:rsidTr="00794655">
        <w:trPr>
          <w:trHeight w:val="395"/>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spacing w:line="360" w:lineRule="auto"/>
              <w:rPr>
                <w:b/>
              </w:rPr>
            </w:pPr>
            <w:r w:rsidRPr="001808F6">
              <w:rPr>
                <w:b/>
              </w:rPr>
              <w:t>L.P</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spacing w:line="360" w:lineRule="auto"/>
              <w:rPr>
                <w:b/>
              </w:rPr>
            </w:pPr>
            <w:r w:rsidRPr="001808F6">
              <w:rPr>
                <w:b/>
              </w:rPr>
              <w:t>POMIESZCZENIA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spacing w:line="360" w:lineRule="auto"/>
              <w:rPr>
                <w:b/>
              </w:rPr>
            </w:pPr>
            <w:r w:rsidRPr="001808F6">
              <w:rPr>
                <w:b/>
              </w:rPr>
              <w:t>POW./M2/</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pPr>
              <w:spacing w:line="360" w:lineRule="auto"/>
              <w:rPr>
                <w:b/>
              </w:rPr>
            </w:pPr>
            <w:r w:rsidRPr="001808F6">
              <w:rPr>
                <w:b/>
              </w:rPr>
              <w:t>POSADZKA</w:t>
            </w:r>
          </w:p>
        </w:tc>
      </w:tr>
      <w:tr w:rsidR="001808F6" w:rsidRPr="001808F6" w:rsidTr="00794655">
        <w:trPr>
          <w:trHeight w:val="373"/>
        </w:trPr>
        <w:tc>
          <w:tcPr>
            <w:tcW w:w="8139" w:type="dxa"/>
            <w:gridSpan w:val="4"/>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PARTER</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HOLL</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5.78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lastRenderedPageBreak/>
              <w:t>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SZATNIA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27.89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TOALETA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3.36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4</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TOALETA OS.NIEPE</w:t>
            </w:r>
            <w:r w:rsidRPr="001808F6">
              <w:rPr>
                <w:rFonts w:eastAsia="Times New Roman"/>
              </w:rPr>
              <w:t>Ł</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5.80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5</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POM.TECHNICZNE</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11.60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6</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KOMUNKACJA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58.91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7</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I</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68.64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8</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WĘZEŁ.SANITARNY</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15.90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9</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MAGAZYNEK</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12.54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10</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II</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68.88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roofErr w:type="spellStart"/>
            <w:r w:rsidRPr="001808F6">
              <w:rPr>
                <w:rFonts w:eastAsia="Times New Roman"/>
              </w:rPr>
              <w:t>POM.Socjalne</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8.93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Wiatrołap</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5.95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roofErr w:type="spellStart"/>
            <w:r w:rsidRPr="001808F6">
              <w:rPr>
                <w:rFonts w:eastAsia="Times New Roman"/>
              </w:rPr>
              <w:t>Toaleta.pers</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3.38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14</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Zmywalnia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5.71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15</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KUCHNIA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24.93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16</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Korytarz</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10.03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17</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4.66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18</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Obieralnia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4.41 m</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19</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8.46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20</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JADALNIA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53.95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b/>
              </w:rPr>
              <w:t xml:space="preserve">RAZEM </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409.71m</w:t>
            </w:r>
            <w:r w:rsidRPr="001808F6">
              <w:rPr>
                <w:rFonts w:eastAsia="Times New Roman"/>
                <w:vertAlign w:val="superscript"/>
              </w:rPr>
              <w:t>2</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tc>
      </w:tr>
      <w:tr w:rsidR="001808F6" w:rsidRPr="001808F6" w:rsidTr="00794655">
        <w:trPr>
          <w:trHeight w:val="405"/>
        </w:trPr>
        <w:tc>
          <w:tcPr>
            <w:tcW w:w="8139" w:type="dxa"/>
            <w:gridSpan w:val="4"/>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 xml:space="preserve">PIĘTRO I </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808F6">
              <w:rPr>
                <w:sz w:val="22"/>
                <w:szCs w:val="22"/>
              </w:rPr>
              <w:t>BIURO</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1808F6">
              <w:rPr>
                <w:rFonts w:eastAsia="Times New Roman"/>
                <w:sz w:val="22"/>
                <w:szCs w:val="22"/>
              </w:rPr>
              <w:t>12.41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808F6">
              <w:rPr>
                <w:sz w:val="22"/>
                <w:szCs w:val="22"/>
              </w:rPr>
              <w:t>BIURO</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1808F6">
              <w:rPr>
                <w:rFonts w:eastAsia="Times New Roman"/>
                <w:sz w:val="22"/>
                <w:szCs w:val="22"/>
              </w:rPr>
              <w:t>11.23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808F6">
              <w:rPr>
                <w:sz w:val="22"/>
                <w:szCs w:val="22"/>
              </w:rPr>
              <w:t>BIURO</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1808F6">
              <w:rPr>
                <w:rFonts w:eastAsia="Times New Roman"/>
                <w:sz w:val="22"/>
                <w:szCs w:val="22"/>
              </w:rPr>
              <w:t>15.47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2.4</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TOALETA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3. 36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2.5</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TOALETA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5.79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2.6</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Korytarz</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71.79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2.7</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III</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68.64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2.8</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WĘZEŁ SANITARNY</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15.90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2.9</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12.54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2.10</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jc w:val="both"/>
            </w:pPr>
            <w:r w:rsidRPr="001808F6">
              <w:rPr>
                <w:rFonts w:eastAsia="Times New Roman"/>
              </w:rPr>
              <w:t>SALA IV</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68.88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DO ĆWICZĘŃ</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53.95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16.76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GABINET.LOGOP</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18.89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rPr>
                <w:rFonts w:eastAsia="Times New Roman"/>
                <w:b/>
              </w:rPr>
            </w:pPr>
            <w:r w:rsidRPr="001808F6">
              <w:rPr>
                <w:rFonts w:eastAsia="Times New Roman"/>
                <w:b/>
              </w:rPr>
              <w:t>RAZEM</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rPr>
                <w:rFonts w:eastAsia="Times New Roman"/>
              </w:rPr>
            </w:pPr>
            <w:r w:rsidRPr="001808F6">
              <w:rPr>
                <w:rFonts w:eastAsia="Times New Roman"/>
              </w:rPr>
              <w:t>375,61m</w:t>
            </w:r>
            <w:r w:rsidRPr="001808F6">
              <w:rPr>
                <w:rFonts w:eastAsia="Times New Roman"/>
                <w:vertAlign w:val="superscript"/>
              </w:rPr>
              <w:t>2</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pPr>
              <w:rPr>
                <w:rFonts w:eastAsia="Times New Roman"/>
              </w:rPr>
            </w:pPr>
          </w:p>
        </w:tc>
      </w:tr>
    </w:tbl>
    <w:p w:rsidR="001808F6" w:rsidRDefault="001808F6" w:rsidP="001808F6">
      <w:pPr>
        <w:spacing w:before="119" w:line="357" w:lineRule="auto"/>
        <w:ind w:left="256" w:right="800"/>
        <w:rPr>
          <w:b/>
        </w:rPr>
      </w:pPr>
    </w:p>
    <w:p w:rsidR="005B6488" w:rsidRDefault="005B6488" w:rsidP="001808F6">
      <w:pPr>
        <w:spacing w:before="119" w:line="357" w:lineRule="auto"/>
        <w:ind w:left="256" w:right="800"/>
        <w:rPr>
          <w:b/>
        </w:rPr>
      </w:pPr>
    </w:p>
    <w:p w:rsidR="001808F6" w:rsidRPr="001808F6" w:rsidRDefault="001808F6" w:rsidP="001808F6">
      <w:pPr>
        <w:pStyle w:val="NAGWEK3"/>
        <w:numPr>
          <w:ilvl w:val="0"/>
          <w:numId w:val="0"/>
        </w:numPr>
        <w:spacing w:before="0" w:after="0" w:line="360" w:lineRule="auto"/>
        <w:rPr>
          <w:rFonts w:ascii="Arial" w:hAnsi="Arial" w:cs="Arial"/>
          <w:b/>
          <w:sz w:val="22"/>
          <w:szCs w:val="22"/>
        </w:rPr>
      </w:pPr>
      <w:r w:rsidRPr="001808F6">
        <w:rPr>
          <w:rFonts w:ascii="Arial" w:hAnsi="Arial" w:cs="Arial"/>
          <w:b/>
          <w:sz w:val="22"/>
          <w:szCs w:val="22"/>
        </w:rPr>
        <w:lastRenderedPageBreak/>
        <w:t>Fundamenty:</w:t>
      </w:r>
    </w:p>
    <w:p w:rsidR="001808F6" w:rsidRPr="001808F6" w:rsidRDefault="001808F6" w:rsidP="001808F6">
      <w:pPr>
        <w:spacing w:line="360" w:lineRule="auto"/>
        <w:jc w:val="both"/>
        <w:rPr>
          <w:rFonts w:eastAsia="Calibri"/>
        </w:rPr>
      </w:pPr>
      <w:r w:rsidRPr="001808F6">
        <w:t>Fundamenty żelbetowe z  betonu C20/25 zbrojone 4 prętami #12</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1808F6" w:rsidRDefault="001808F6" w:rsidP="001808F6">
      <w:pPr>
        <w:pStyle w:val="NAGWEK3"/>
        <w:numPr>
          <w:ilvl w:val="0"/>
          <w:numId w:val="0"/>
        </w:numPr>
        <w:spacing w:before="0" w:after="0" w:line="360" w:lineRule="auto"/>
        <w:rPr>
          <w:rFonts w:ascii="Arial" w:hAnsi="Arial" w:cs="Arial"/>
          <w:b/>
          <w:sz w:val="22"/>
          <w:szCs w:val="22"/>
        </w:rPr>
      </w:pPr>
      <w:r w:rsidRPr="001808F6">
        <w:rPr>
          <w:rFonts w:ascii="Arial" w:hAnsi="Arial" w:cs="Arial"/>
          <w:b/>
          <w:sz w:val="22"/>
          <w:szCs w:val="22"/>
        </w:rPr>
        <w:t>Ściany fundamentowe:</w:t>
      </w:r>
    </w:p>
    <w:p w:rsidR="001808F6" w:rsidRPr="001808F6" w:rsidRDefault="001808F6" w:rsidP="001808F6">
      <w:pPr>
        <w:spacing w:line="360" w:lineRule="auto"/>
        <w:jc w:val="both"/>
        <w:rPr>
          <w:rFonts w:eastAsia="Calibri"/>
        </w:rPr>
      </w:pPr>
      <w:r w:rsidRPr="001808F6">
        <w:rPr>
          <w:rFonts w:eastAsia="Calibri"/>
        </w:rPr>
        <w:t>Ściany fundamentowe z bloczków betonowych M-6 na zaprawie cementowej.</w:t>
      </w:r>
    </w:p>
    <w:p w:rsidR="001808F6" w:rsidRPr="00AF3A61" w:rsidRDefault="001808F6" w:rsidP="001808F6">
      <w:pPr>
        <w:spacing w:line="360" w:lineRule="auto"/>
        <w:ind w:left="1418" w:hanging="2"/>
        <w:jc w:val="both"/>
        <w:rPr>
          <w:rFonts w:ascii="Times New Roman" w:eastAsia="Calibri" w:hAnsi="Times New Roman" w:cs="Times New Roman"/>
          <w:b/>
          <w:sz w:val="24"/>
          <w:szCs w:val="24"/>
        </w:rPr>
      </w:pPr>
    </w:p>
    <w:p w:rsidR="001808F6" w:rsidRPr="001808F6" w:rsidRDefault="001808F6" w:rsidP="001808F6">
      <w:pPr>
        <w:pStyle w:val="NAGWEK3"/>
        <w:numPr>
          <w:ilvl w:val="0"/>
          <w:numId w:val="0"/>
        </w:numPr>
        <w:spacing w:before="0" w:after="0" w:line="360" w:lineRule="auto"/>
        <w:rPr>
          <w:rFonts w:ascii="Arial" w:hAnsi="Arial" w:cs="Arial"/>
          <w:b/>
          <w:sz w:val="22"/>
          <w:szCs w:val="22"/>
        </w:rPr>
      </w:pPr>
      <w:r w:rsidRPr="001808F6">
        <w:rPr>
          <w:rFonts w:ascii="Arial" w:hAnsi="Arial" w:cs="Arial"/>
          <w:b/>
          <w:sz w:val="22"/>
          <w:szCs w:val="22"/>
        </w:rPr>
        <w:t>Izolacja ścian i fundamentów:</w:t>
      </w:r>
    </w:p>
    <w:p w:rsidR="001808F6" w:rsidRPr="001808F6" w:rsidRDefault="001808F6" w:rsidP="001808F6">
      <w:pPr>
        <w:spacing w:line="360" w:lineRule="auto"/>
        <w:jc w:val="both"/>
        <w:rPr>
          <w:rFonts w:eastAsia="Calibri"/>
        </w:rPr>
      </w:pPr>
      <w:r w:rsidRPr="001808F6">
        <w:rPr>
          <w:rFonts w:eastAsia="Calibri"/>
        </w:rPr>
        <w:t>- izolacja fundamentów – 1x papa termozgrzewalna;</w:t>
      </w:r>
    </w:p>
    <w:p w:rsidR="001808F6" w:rsidRPr="001808F6" w:rsidRDefault="001808F6" w:rsidP="001808F6">
      <w:pPr>
        <w:spacing w:line="360" w:lineRule="auto"/>
        <w:jc w:val="both"/>
        <w:rPr>
          <w:rFonts w:eastAsia="Calibri"/>
        </w:rPr>
      </w:pPr>
      <w:r w:rsidRPr="001808F6">
        <w:rPr>
          <w:rFonts w:eastAsia="Calibri"/>
        </w:rPr>
        <w:t xml:space="preserve">- izolacja pionowa – 2x </w:t>
      </w:r>
      <w:proofErr w:type="spellStart"/>
      <w:r w:rsidRPr="001808F6">
        <w:rPr>
          <w:rFonts w:eastAsia="Calibri"/>
        </w:rPr>
        <w:t>Dysperbid</w:t>
      </w:r>
      <w:proofErr w:type="spellEnd"/>
      <w:r w:rsidRPr="001808F6">
        <w:rPr>
          <w:rFonts w:eastAsia="Calibri"/>
        </w:rPr>
        <w:t xml:space="preserve"> lub </w:t>
      </w:r>
      <w:proofErr w:type="spellStart"/>
      <w:r w:rsidRPr="001808F6">
        <w:rPr>
          <w:rFonts w:eastAsia="Calibri"/>
        </w:rPr>
        <w:t>Izolbet</w:t>
      </w:r>
      <w:proofErr w:type="spellEnd"/>
      <w:r w:rsidRPr="001808F6">
        <w:rPr>
          <w:rFonts w:eastAsia="Calibri"/>
        </w:rPr>
        <w:t xml:space="preserve"> R+P;</w:t>
      </w:r>
    </w:p>
    <w:p w:rsidR="001808F6" w:rsidRPr="001808F6" w:rsidRDefault="001808F6" w:rsidP="001808F6">
      <w:pPr>
        <w:spacing w:line="360" w:lineRule="auto"/>
        <w:jc w:val="both"/>
        <w:rPr>
          <w:rFonts w:eastAsia="Calibri"/>
        </w:rPr>
      </w:pPr>
      <w:r w:rsidRPr="001808F6">
        <w:rPr>
          <w:rFonts w:eastAsia="Calibri"/>
        </w:rPr>
        <w:t xml:space="preserve">- izolacja cieplna pionowa – styropian gr. </w:t>
      </w:r>
      <w:r w:rsidRPr="001808F6">
        <w:t>15</w:t>
      </w:r>
      <w:r w:rsidRPr="001808F6">
        <w:rPr>
          <w:rFonts w:eastAsia="Calibri"/>
        </w:rPr>
        <w:t>cm z zaprawą klejową z siatką;</w:t>
      </w:r>
    </w:p>
    <w:p w:rsidR="001808F6" w:rsidRPr="001808F6" w:rsidRDefault="001808F6" w:rsidP="001808F6">
      <w:pPr>
        <w:spacing w:line="360" w:lineRule="auto"/>
        <w:jc w:val="both"/>
        <w:rPr>
          <w:rFonts w:eastAsia="Calibri"/>
        </w:rPr>
      </w:pPr>
      <w:r w:rsidRPr="001808F6">
        <w:rPr>
          <w:rFonts w:eastAsia="Calibri"/>
        </w:rPr>
        <w:t xml:space="preserve">- izolacja powłokowa – 1x </w:t>
      </w:r>
      <w:proofErr w:type="spellStart"/>
      <w:r w:rsidRPr="001808F6">
        <w:rPr>
          <w:rFonts w:eastAsia="Calibri"/>
        </w:rPr>
        <w:t>Dysperbid</w:t>
      </w:r>
      <w:proofErr w:type="spellEnd"/>
      <w:r w:rsidRPr="001808F6">
        <w:rPr>
          <w:rFonts w:eastAsia="Calibri"/>
        </w:rPr>
        <w:t>;</w:t>
      </w:r>
    </w:p>
    <w:p w:rsidR="001808F6" w:rsidRPr="001808F6" w:rsidRDefault="001808F6" w:rsidP="001808F6">
      <w:pPr>
        <w:spacing w:line="360" w:lineRule="auto"/>
        <w:jc w:val="both"/>
        <w:rPr>
          <w:rFonts w:eastAsia="Calibri"/>
        </w:rPr>
      </w:pPr>
      <w:r w:rsidRPr="001808F6">
        <w:rPr>
          <w:rFonts w:eastAsia="Calibri"/>
        </w:rPr>
        <w:t>- folia kubełkowa;</w:t>
      </w:r>
    </w:p>
    <w:p w:rsidR="001808F6" w:rsidRPr="001808F6" w:rsidRDefault="001808F6" w:rsidP="001808F6">
      <w:pPr>
        <w:spacing w:line="360" w:lineRule="auto"/>
        <w:jc w:val="both"/>
        <w:rPr>
          <w:rFonts w:eastAsia="Calibri"/>
        </w:rPr>
      </w:pPr>
      <w:r w:rsidRPr="001808F6">
        <w:rPr>
          <w:rFonts w:eastAsia="Calibri"/>
        </w:rPr>
        <w:t>- izolacja pozioma ściany betonowej z bloczków – 1x papa termozgrzewalna podkładowa.</w:t>
      </w:r>
    </w:p>
    <w:p w:rsidR="001808F6" w:rsidRPr="00293BE2" w:rsidRDefault="001808F6" w:rsidP="001808F6">
      <w:pPr>
        <w:spacing w:line="360" w:lineRule="auto"/>
        <w:ind w:left="709" w:firstLine="1"/>
        <w:jc w:val="both"/>
        <w:rPr>
          <w:rFonts w:ascii="Times New Roman" w:eastAsia="Calibri" w:hAnsi="Times New Roman" w:cs="Times New Roman"/>
          <w:sz w:val="24"/>
          <w:szCs w:val="24"/>
        </w:rPr>
      </w:pPr>
    </w:p>
    <w:p w:rsidR="001808F6" w:rsidRPr="001808F6" w:rsidRDefault="001808F6" w:rsidP="001808F6">
      <w:pPr>
        <w:widowControl/>
        <w:autoSpaceDE/>
        <w:autoSpaceDN/>
        <w:spacing w:line="360" w:lineRule="auto"/>
        <w:contextualSpacing/>
        <w:jc w:val="both"/>
        <w:rPr>
          <w:rFonts w:eastAsia="Calibri"/>
          <w:b/>
        </w:rPr>
      </w:pPr>
      <w:r w:rsidRPr="001808F6">
        <w:rPr>
          <w:rFonts w:eastAsia="Calibri"/>
          <w:b/>
        </w:rPr>
        <w:t xml:space="preserve">Ściany </w:t>
      </w:r>
      <w:r w:rsidRPr="001808F6">
        <w:rPr>
          <w:b/>
        </w:rPr>
        <w:t xml:space="preserve">konstrukcyjne </w:t>
      </w:r>
      <w:r w:rsidRPr="001808F6">
        <w:rPr>
          <w:rFonts w:eastAsia="Calibri"/>
          <w:b/>
        </w:rPr>
        <w:t>:</w:t>
      </w:r>
    </w:p>
    <w:p w:rsidR="001808F6" w:rsidRPr="001808F6" w:rsidRDefault="001808F6" w:rsidP="001808F6">
      <w:pPr>
        <w:spacing w:line="360" w:lineRule="auto"/>
        <w:jc w:val="both"/>
        <w:rPr>
          <w:rFonts w:eastAsia="Calibri"/>
        </w:rPr>
      </w:pPr>
      <w:r w:rsidRPr="001808F6">
        <w:rPr>
          <w:rFonts w:eastAsia="Calibri"/>
        </w:rPr>
        <w:t xml:space="preserve">Ściany z pustaków ceramicznych </w:t>
      </w:r>
      <w:proofErr w:type="spellStart"/>
      <w:r w:rsidRPr="001808F6">
        <w:rPr>
          <w:rFonts w:eastAsia="Calibri"/>
        </w:rPr>
        <w:t>Porotherm</w:t>
      </w:r>
      <w:proofErr w:type="spellEnd"/>
      <w:r w:rsidRPr="001808F6">
        <w:rPr>
          <w:rFonts w:eastAsia="Calibri"/>
        </w:rPr>
        <w:t xml:space="preserve"> 25 P+W na zaprawie termoizolacyjnej </w:t>
      </w:r>
      <w:proofErr w:type="spellStart"/>
      <w:r w:rsidRPr="001808F6">
        <w:rPr>
          <w:rFonts w:eastAsia="Calibri"/>
        </w:rPr>
        <w:t>Porotherm</w:t>
      </w:r>
      <w:proofErr w:type="spellEnd"/>
      <w:r w:rsidRPr="001808F6">
        <w:rPr>
          <w:rFonts w:eastAsia="Calibri"/>
        </w:rPr>
        <w:t xml:space="preserve"> TM.</w:t>
      </w:r>
    </w:p>
    <w:p w:rsidR="001808F6" w:rsidRPr="00293BE2" w:rsidRDefault="001808F6" w:rsidP="001808F6">
      <w:pPr>
        <w:spacing w:line="360" w:lineRule="auto"/>
        <w:ind w:left="1416"/>
        <w:jc w:val="both"/>
        <w:rPr>
          <w:rFonts w:ascii="Times New Roman" w:eastAsia="Calibri" w:hAnsi="Times New Roman" w:cs="Times New Roman"/>
          <w:sz w:val="24"/>
          <w:szCs w:val="24"/>
        </w:rPr>
      </w:pP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Nadproża:</w:t>
      </w:r>
    </w:p>
    <w:p w:rsidR="001808F6" w:rsidRPr="00317763" w:rsidRDefault="001808F6" w:rsidP="00317763">
      <w:pPr>
        <w:spacing w:line="360" w:lineRule="auto"/>
        <w:jc w:val="both"/>
        <w:rPr>
          <w:rFonts w:eastAsia="Calibri"/>
        </w:rPr>
      </w:pPr>
      <w:r w:rsidRPr="00317763">
        <w:rPr>
          <w:rFonts w:eastAsia="Calibri"/>
        </w:rPr>
        <w:t xml:space="preserve">Nadproża zewnętrzne systemowe </w:t>
      </w:r>
      <w:proofErr w:type="spellStart"/>
      <w:r w:rsidRPr="00317763">
        <w:rPr>
          <w:rFonts w:eastAsia="Calibri"/>
        </w:rPr>
        <w:t>Porotherm</w:t>
      </w:r>
      <w:proofErr w:type="spellEnd"/>
      <w:r w:rsidRPr="00317763">
        <w:rPr>
          <w:rFonts w:eastAsia="Calibri"/>
        </w:rPr>
        <w:t xml:space="preserve"> 23.8., 15.5, 11.5.</w:t>
      </w:r>
    </w:p>
    <w:p w:rsidR="001808F6" w:rsidRPr="00317763" w:rsidRDefault="001808F6" w:rsidP="00317763">
      <w:pPr>
        <w:spacing w:line="360" w:lineRule="auto"/>
        <w:jc w:val="both"/>
      </w:pPr>
      <w:r w:rsidRPr="00317763">
        <w:rPr>
          <w:rFonts w:eastAsia="Calibri"/>
        </w:rPr>
        <w:t>Nadproża wewnętrzne L/19.</w:t>
      </w:r>
    </w:p>
    <w:p w:rsidR="001808F6" w:rsidRPr="00317763" w:rsidRDefault="001808F6" w:rsidP="001808F6">
      <w:pPr>
        <w:spacing w:line="360" w:lineRule="auto"/>
        <w:ind w:left="709" w:firstLine="709"/>
        <w:jc w:val="both"/>
      </w:pPr>
    </w:p>
    <w:p w:rsidR="001808F6" w:rsidRPr="00317763" w:rsidRDefault="001808F6" w:rsidP="00317763">
      <w:pPr>
        <w:widowControl/>
        <w:autoSpaceDE/>
        <w:autoSpaceDN/>
        <w:spacing w:line="360" w:lineRule="auto"/>
        <w:contextualSpacing/>
        <w:rPr>
          <w:b/>
        </w:rPr>
      </w:pPr>
      <w:r w:rsidRPr="00317763">
        <w:rPr>
          <w:b/>
        </w:rPr>
        <w:t xml:space="preserve">Wieńce  </w:t>
      </w:r>
    </w:p>
    <w:p w:rsidR="001808F6" w:rsidRPr="00317763" w:rsidRDefault="001808F6" w:rsidP="00317763">
      <w:pPr>
        <w:spacing w:line="360" w:lineRule="auto"/>
        <w:rPr>
          <w:b/>
        </w:rPr>
      </w:pPr>
      <w:r w:rsidRPr="00317763">
        <w:t>wieńce wykonać jako żelbetowe z  betonu C20/25 zbrojone 4 prętami #12</w:t>
      </w:r>
      <w:r w:rsidRPr="00317763">
        <w:rPr>
          <w:b/>
        </w:rPr>
        <w:t xml:space="preserve"> </w:t>
      </w:r>
    </w:p>
    <w:p w:rsidR="001808F6" w:rsidRPr="00317763" w:rsidRDefault="001808F6" w:rsidP="00317763">
      <w:pPr>
        <w:widowControl/>
        <w:autoSpaceDE/>
        <w:autoSpaceDN/>
        <w:spacing w:line="360" w:lineRule="auto"/>
        <w:contextualSpacing/>
        <w:rPr>
          <w:b/>
        </w:rPr>
      </w:pPr>
      <w:r w:rsidRPr="00317763">
        <w:rPr>
          <w:b/>
        </w:rPr>
        <w:t xml:space="preserve">Stropy </w:t>
      </w:r>
    </w:p>
    <w:p w:rsidR="001808F6" w:rsidRPr="00317763" w:rsidRDefault="001808F6" w:rsidP="00317763">
      <w:pPr>
        <w:spacing w:line="360" w:lineRule="auto"/>
        <w:rPr>
          <w:rFonts w:eastAsia="Calibri"/>
        </w:rPr>
      </w:pPr>
      <w:r w:rsidRPr="00317763">
        <w:t>Stropy obiektu zaprojektowano jako prefabrykowane z płyt strunobetonowych</w:t>
      </w: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Dach:</w:t>
      </w:r>
    </w:p>
    <w:p w:rsidR="001808F6" w:rsidRPr="00317763" w:rsidRDefault="00317763" w:rsidP="00317763">
      <w:pPr>
        <w:spacing w:line="360" w:lineRule="auto"/>
        <w:jc w:val="both"/>
        <w:rPr>
          <w:rFonts w:eastAsia="Calibri"/>
        </w:rPr>
      </w:pPr>
      <w:r w:rsidRPr="00317763">
        <w:rPr>
          <w:rFonts w:eastAsia="Calibri"/>
        </w:rPr>
        <w:t>K</w:t>
      </w:r>
      <w:r w:rsidR="001808F6" w:rsidRPr="00317763">
        <w:rPr>
          <w:rFonts w:eastAsia="Calibri"/>
        </w:rPr>
        <w:t>onstrukcje dachu z wiązarów kratowych drewnianych wg projektu konstrukcyjnego. Krycie dachu dachówką ceramiczną „Marsylka” w kolorze czerwonym angoba.</w:t>
      </w:r>
    </w:p>
    <w:p w:rsidR="001808F6" w:rsidRPr="00317763" w:rsidRDefault="001808F6" w:rsidP="00317763">
      <w:pPr>
        <w:spacing w:line="360" w:lineRule="auto"/>
        <w:jc w:val="both"/>
        <w:rPr>
          <w:rFonts w:eastAsia="Calibri"/>
        </w:rPr>
      </w:pPr>
      <w:r w:rsidRPr="00317763">
        <w:rPr>
          <w:rFonts w:eastAsia="Calibri"/>
        </w:rPr>
        <w:t>W pokryciu dachowym zastosować systemowe element</w:t>
      </w:r>
      <w:r w:rsidR="00317763" w:rsidRPr="00317763">
        <w:rPr>
          <w:rFonts w:eastAsia="Calibri"/>
        </w:rPr>
        <w:t>y ceramiczne</w:t>
      </w:r>
      <w:r w:rsidRPr="00317763">
        <w:rPr>
          <w:rFonts w:eastAsia="Calibri"/>
        </w:rPr>
        <w:t xml:space="preserve"> tj. kominki odpowietrzające, ławy kominiarskie, taśmy koszowe, wentylacje okapu, płotki śniegowe. </w:t>
      </w:r>
    </w:p>
    <w:p w:rsidR="001808F6" w:rsidRPr="00317763" w:rsidRDefault="001808F6" w:rsidP="00317763">
      <w:pPr>
        <w:spacing w:line="360" w:lineRule="auto"/>
        <w:jc w:val="both"/>
        <w:rPr>
          <w:rFonts w:eastAsia="Calibri"/>
        </w:rPr>
      </w:pPr>
      <w:r w:rsidRPr="00317763">
        <w:rPr>
          <w:rFonts w:eastAsia="Calibri"/>
        </w:rPr>
        <w:t xml:space="preserve">W powierzchni dachu zamontować wyłazy dachowe o wymiarach 54x83cm typu WLI </w:t>
      </w:r>
    </w:p>
    <w:p w:rsidR="001808F6" w:rsidRPr="00317763" w:rsidRDefault="001808F6" w:rsidP="00317763">
      <w:pPr>
        <w:spacing w:line="360" w:lineRule="auto"/>
        <w:jc w:val="both"/>
        <w:rPr>
          <w:rFonts w:eastAsia="Calibri"/>
        </w:rPr>
      </w:pPr>
      <w:r w:rsidRPr="00317763">
        <w:rPr>
          <w:rFonts w:eastAsia="Calibri"/>
        </w:rPr>
        <w:t>Podbitka pod zadaszeniem tarasu i dachu poza krawędzią muru z boazerii drewnianej gr. 10mm x 10cm.</w:t>
      </w:r>
    </w:p>
    <w:p w:rsidR="001808F6" w:rsidRPr="00293BE2" w:rsidRDefault="001808F6" w:rsidP="001808F6">
      <w:pPr>
        <w:spacing w:line="360" w:lineRule="auto"/>
        <w:ind w:left="792" w:firstLine="707"/>
        <w:jc w:val="both"/>
        <w:rPr>
          <w:rFonts w:ascii="Times New Roman" w:eastAsia="Calibri" w:hAnsi="Times New Roman" w:cs="Times New Roman"/>
          <w:sz w:val="24"/>
          <w:szCs w:val="24"/>
        </w:rPr>
      </w:pP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Podsufitki:</w:t>
      </w:r>
    </w:p>
    <w:p w:rsidR="001808F6" w:rsidRPr="00317763" w:rsidRDefault="00317763" w:rsidP="00317763">
      <w:pPr>
        <w:spacing w:line="360" w:lineRule="auto"/>
        <w:jc w:val="both"/>
        <w:rPr>
          <w:rFonts w:eastAsia="Calibri"/>
        </w:rPr>
      </w:pPr>
      <w:r w:rsidRPr="00317763">
        <w:rPr>
          <w:rFonts w:eastAsia="Calibri"/>
        </w:rPr>
        <w:t>Układ  sufitów</w:t>
      </w:r>
      <w:r w:rsidR="001808F6" w:rsidRPr="00317763">
        <w:rPr>
          <w:rFonts w:eastAsia="Calibri"/>
        </w:rPr>
        <w:t xml:space="preserve"> w sposób następujący:</w:t>
      </w:r>
    </w:p>
    <w:p w:rsidR="001808F6" w:rsidRPr="00317763" w:rsidRDefault="001808F6" w:rsidP="00317763">
      <w:pPr>
        <w:spacing w:line="360" w:lineRule="auto"/>
        <w:jc w:val="both"/>
        <w:rPr>
          <w:rFonts w:eastAsia="Calibri"/>
        </w:rPr>
      </w:pPr>
      <w:r w:rsidRPr="00317763">
        <w:rPr>
          <w:rFonts w:eastAsia="Calibri"/>
        </w:rPr>
        <w:lastRenderedPageBreak/>
        <w:t>- płyta GKF ognioodporna gr. 12,5mm;</w:t>
      </w:r>
    </w:p>
    <w:p w:rsidR="001808F6" w:rsidRPr="00317763" w:rsidRDefault="001808F6" w:rsidP="00317763">
      <w:pPr>
        <w:spacing w:line="360" w:lineRule="auto"/>
        <w:jc w:val="both"/>
        <w:rPr>
          <w:rFonts w:eastAsia="Calibri"/>
        </w:rPr>
      </w:pPr>
      <w:r w:rsidRPr="00317763">
        <w:rPr>
          <w:rFonts w:eastAsia="Calibri"/>
        </w:rPr>
        <w:t>- ruszt systemowy;</w:t>
      </w:r>
    </w:p>
    <w:p w:rsidR="001808F6" w:rsidRPr="00317763" w:rsidRDefault="001808F6" w:rsidP="00317763">
      <w:pPr>
        <w:spacing w:line="360" w:lineRule="auto"/>
        <w:jc w:val="both"/>
        <w:rPr>
          <w:rFonts w:eastAsia="Calibri"/>
        </w:rPr>
      </w:pPr>
      <w:r w:rsidRPr="00317763">
        <w:rPr>
          <w:rFonts w:eastAsia="Calibri"/>
        </w:rPr>
        <w:t xml:space="preserve">- </w:t>
      </w:r>
      <w:proofErr w:type="spellStart"/>
      <w:r w:rsidRPr="00317763">
        <w:rPr>
          <w:rFonts w:eastAsia="Calibri"/>
        </w:rPr>
        <w:t>paroizolacja</w:t>
      </w:r>
      <w:proofErr w:type="spellEnd"/>
      <w:r w:rsidRPr="00317763">
        <w:rPr>
          <w:rFonts w:eastAsia="Calibri"/>
        </w:rPr>
        <w:t>;</w:t>
      </w:r>
    </w:p>
    <w:p w:rsidR="001808F6" w:rsidRPr="00317763" w:rsidRDefault="001808F6" w:rsidP="00317763">
      <w:pPr>
        <w:spacing w:line="360" w:lineRule="auto"/>
        <w:jc w:val="both"/>
        <w:rPr>
          <w:rFonts w:eastAsia="Calibri"/>
        </w:rPr>
      </w:pPr>
      <w:r w:rsidRPr="00317763">
        <w:rPr>
          <w:rFonts w:eastAsia="Calibri"/>
        </w:rPr>
        <w:t xml:space="preserve">- wełna mineralna gr. 25cm </w:t>
      </w:r>
      <w:proofErr w:type="spellStart"/>
      <w:r w:rsidRPr="00317763">
        <w:rPr>
          <w:rFonts w:eastAsia="Calibri"/>
        </w:rPr>
        <w:t>Rockwool</w:t>
      </w:r>
      <w:proofErr w:type="spellEnd"/>
      <w:r w:rsidRPr="00317763">
        <w:rPr>
          <w:rFonts w:eastAsia="Calibri"/>
        </w:rPr>
        <w:t xml:space="preserve"> </w:t>
      </w:r>
      <w:proofErr w:type="spellStart"/>
      <w:r w:rsidRPr="00317763">
        <w:rPr>
          <w:rFonts w:eastAsia="Calibri"/>
        </w:rPr>
        <w:t>Superrock</w:t>
      </w:r>
      <w:proofErr w:type="spellEnd"/>
      <w:r w:rsidRPr="00317763">
        <w:rPr>
          <w:rFonts w:eastAsia="Calibri"/>
        </w:rPr>
        <w:t>;</w:t>
      </w:r>
    </w:p>
    <w:p w:rsidR="001808F6" w:rsidRPr="00317763" w:rsidRDefault="001808F6" w:rsidP="00317763">
      <w:pPr>
        <w:spacing w:line="360" w:lineRule="auto"/>
        <w:jc w:val="both"/>
        <w:rPr>
          <w:rFonts w:eastAsia="Calibri"/>
        </w:rPr>
      </w:pPr>
      <w:r w:rsidRPr="00317763">
        <w:rPr>
          <w:rFonts w:eastAsia="Calibri"/>
        </w:rPr>
        <w:t>- płyta OSB jako podłoga ślepa gr. 9mm;</w:t>
      </w:r>
    </w:p>
    <w:p w:rsidR="001808F6" w:rsidRPr="00317763" w:rsidRDefault="001808F6" w:rsidP="00317763">
      <w:pPr>
        <w:spacing w:line="360" w:lineRule="auto"/>
        <w:jc w:val="both"/>
        <w:rPr>
          <w:rFonts w:eastAsia="Calibri"/>
        </w:rPr>
      </w:pPr>
      <w:r w:rsidRPr="00317763">
        <w:rPr>
          <w:rFonts w:eastAsia="Calibri"/>
        </w:rPr>
        <w:t>Na ciągu komunikacyjnym jako dojście do wentylacji w suficie zamontować wyłaz na poddasze szt. 1 wraz ze składaną drabiną drewnianą.</w:t>
      </w:r>
    </w:p>
    <w:p w:rsidR="001808F6" w:rsidRPr="00293BE2" w:rsidRDefault="001808F6" w:rsidP="001808F6">
      <w:pPr>
        <w:spacing w:line="360" w:lineRule="auto"/>
        <w:ind w:left="792" w:firstLine="624"/>
        <w:jc w:val="both"/>
        <w:rPr>
          <w:rFonts w:ascii="Times New Roman" w:eastAsia="Calibri" w:hAnsi="Times New Roman" w:cs="Times New Roman"/>
          <w:sz w:val="24"/>
          <w:szCs w:val="24"/>
        </w:rPr>
      </w:pP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Ścianki działowe:</w:t>
      </w:r>
    </w:p>
    <w:p w:rsidR="001808F6" w:rsidRPr="00317763" w:rsidRDefault="001808F6" w:rsidP="00317763">
      <w:pPr>
        <w:spacing w:line="360" w:lineRule="auto"/>
        <w:jc w:val="both"/>
        <w:rPr>
          <w:rFonts w:eastAsia="Calibri"/>
        </w:rPr>
      </w:pPr>
      <w:r w:rsidRPr="00317763">
        <w:rPr>
          <w:rFonts w:eastAsia="Calibri"/>
        </w:rPr>
        <w:t xml:space="preserve">Projektuje się ścianki działowe z pustaków ceramicznych </w:t>
      </w:r>
      <w:proofErr w:type="spellStart"/>
      <w:r w:rsidRPr="00317763">
        <w:rPr>
          <w:rFonts w:eastAsia="Calibri"/>
        </w:rPr>
        <w:t>Porotherm</w:t>
      </w:r>
      <w:proofErr w:type="spellEnd"/>
      <w:r w:rsidRPr="00317763">
        <w:rPr>
          <w:rFonts w:eastAsia="Calibri"/>
        </w:rPr>
        <w:t xml:space="preserve"> 11,5 P+W na zaprawie cementowo-wapiennej.</w:t>
      </w: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Kominy wentylacyjne:</w:t>
      </w:r>
    </w:p>
    <w:p w:rsidR="001808F6" w:rsidRPr="00317763" w:rsidRDefault="001808F6" w:rsidP="00317763">
      <w:pPr>
        <w:spacing w:line="360" w:lineRule="auto"/>
        <w:jc w:val="both"/>
        <w:rPr>
          <w:rFonts w:eastAsia="Calibri"/>
        </w:rPr>
      </w:pPr>
      <w:r w:rsidRPr="00317763">
        <w:t xml:space="preserve">Kominy wentylacji grawitacyjnej </w:t>
      </w:r>
      <w:r w:rsidRPr="00317763">
        <w:rPr>
          <w:rFonts w:eastAsia="Calibri"/>
        </w:rPr>
        <w:t xml:space="preserve"> </w:t>
      </w:r>
      <w:r w:rsidRPr="00317763">
        <w:t xml:space="preserve">z systemowych przewodów wentylacyjnych </w:t>
      </w:r>
      <w:r w:rsidRPr="00317763">
        <w:rPr>
          <w:rFonts w:eastAsia="Calibri"/>
        </w:rPr>
        <w:t xml:space="preserve"> (przekrój okrągły Ø150). Kratki wentylacyjne </w:t>
      </w:r>
      <w:r w:rsidRPr="00317763">
        <w:t xml:space="preserve">okrągłe </w:t>
      </w:r>
      <w:r w:rsidRPr="00317763">
        <w:rPr>
          <w:rFonts w:eastAsia="Calibri"/>
        </w:rPr>
        <w:t xml:space="preserve"> montować w otwor</w:t>
      </w:r>
      <w:r w:rsidRPr="00317763">
        <w:t>ach pod stropem. Pionowe przewody zabudować zabudową GK i ocieplić</w:t>
      </w:r>
      <w:r w:rsidRPr="00317763">
        <w:rPr>
          <w:rFonts w:eastAsia="Calibri"/>
        </w:rPr>
        <w:t xml:space="preserve"> wełna mineralną w matach gr. 10 cm.</w:t>
      </w:r>
    </w:p>
    <w:p w:rsidR="001808F6" w:rsidRPr="00317763" w:rsidRDefault="001808F6" w:rsidP="00317763">
      <w:pPr>
        <w:spacing w:line="360" w:lineRule="auto"/>
        <w:jc w:val="both"/>
        <w:rPr>
          <w:rFonts w:eastAsia="Calibri"/>
        </w:rPr>
      </w:pPr>
      <w:r w:rsidRPr="00317763">
        <w:rPr>
          <w:rFonts w:eastAsia="Calibri"/>
        </w:rPr>
        <w:t xml:space="preserve">Przewody wyprowadzić ponad dach na wysokość 80cm. Góra zakończona nakrywa betonową gr. 5cm. Nakrywa malowana w kolorze dachówki. Kominy wentylacyjne ocieplić od poziomu podsufitki . Wykończenie zewnętrzne ocieplenia w systemie </w:t>
      </w:r>
      <w:r w:rsidRPr="00317763">
        <w:t>wybranej firmy.</w:t>
      </w:r>
    </w:p>
    <w:p w:rsidR="001808F6" w:rsidRPr="00317763" w:rsidRDefault="001808F6" w:rsidP="00317763">
      <w:pPr>
        <w:spacing w:line="360" w:lineRule="auto"/>
        <w:jc w:val="both"/>
        <w:rPr>
          <w:rFonts w:eastAsia="Calibri"/>
        </w:rPr>
      </w:pPr>
      <w:r w:rsidRPr="00317763">
        <w:rPr>
          <w:rFonts w:eastAsia="Calibri"/>
        </w:rPr>
        <w:t>Kominy wentylacyjne ponad dachem należy obłożyć płytkami elewacyjnymi   w kolorze dachówki (płytki 6,5x25cm).</w:t>
      </w:r>
    </w:p>
    <w:p w:rsidR="001808F6" w:rsidRPr="00317763" w:rsidRDefault="001808F6" w:rsidP="00317763">
      <w:pPr>
        <w:spacing w:line="360" w:lineRule="auto"/>
        <w:jc w:val="both"/>
        <w:rPr>
          <w:rFonts w:eastAsia="Calibri"/>
        </w:rPr>
      </w:pPr>
      <w:r w:rsidRPr="00317763">
        <w:rPr>
          <w:rFonts w:eastAsia="Calibri"/>
        </w:rPr>
        <w:t>Wyloty wentylacyjne boczne kominów zabezpieczyć ramkami stalowymi wypełnionymi siatką ocynkowaną o oczkach 5x5mm. Ram</w:t>
      </w:r>
      <w:r w:rsidRPr="00317763">
        <w:t>k</w:t>
      </w:r>
      <w:r w:rsidRPr="00317763">
        <w:rPr>
          <w:rFonts w:eastAsia="Calibri"/>
        </w:rPr>
        <w:t>i malowane w kolorze dachówki.</w:t>
      </w:r>
    </w:p>
    <w:p w:rsidR="001808F6" w:rsidRPr="00317763" w:rsidRDefault="001808F6" w:rsidP="00317763">
      <w:pPr>
        <w:spacing w:line="360" w:lineRule="auto"/>
        <w:jc w:val="both"/>
        <w:rPr>
          <w:rFonts w:eastAsia="Calibri"/>
        </w:rPr>
      </w:pPr>
      <w:r w:rsidRPr="00317763">
        <w:rPr>
          <w:rFonts w:eastAsia="Calibri"/>
        </w:rPr>
        <w:t>Pozostałe przewody wentylacyjne Ø150 z rury Spiro wyprowadzone ponad dach za pomocą systemowych kominów ceramicznych wentylacyjnych.</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Podłoża i posadzki:</w:t>
      </w:r>
    </w:p>
    <w:p w:rsidR="00317763" w:rsidRPr="00317763" w:rsidRDefault="00317763" w:rsidP="00317763">
      <w:pPr>
        <w:spacing w:line="360" w:lineRule="auto"/>
        <w:jc w:val="both"/>
        <w:rPr>
          <w:rFonts w:eastAsia="Calibri"/>
        </w:rPr>
      </w:pPr>
      <w:r w:rsidRPr="00317763">
        <w:rPr>
          <w:rFonts w:eastAsia="Calibri"/>
        </w:rPr>
        <w:t>Układ posadzek</w:t>
      </w:r>
      <w:r w:rsidR="001808F6" w:rsidRPr="00317763">
        <w:rPr>
          <w:rFonts w:eastAsia="Calibri"/>
        </w:rPr>
        <w:t xml:space="preserve"> w sposób następujący:</w:t>
      </w:r>
    </w:p>
    <w:p w:rsidR="001808F6" w:rsidRPr="00317763" w:rsidRDefault="001808F6" w:rsidP="00317763">
      <w:pPr>
        <w:spacing w:line="360" w:lineRule="auto"/>
        <w:jc w:val="both"/>
        <w:rPr>
          <w:rFonts w:eastAsia="Calibri"/>
        </w:rPr>
      </w:pPr>
      <w:r w:rsidRPr="00317763">
        <w:t>- ubity piasek gr. 2</w:t>
      </w:r>
      <w:r w:rsidRPr="00317763">
        <w:rPr>
          <w:rFonts w:eastAsia="Calibri"/>
        </w:rPr>
        <w:t>0</w:t>
      </w:r>
      <w:r w:rsidRPr="00317763">
        <w:t>-10</w:t>
      </w:r>
      <w:r w:rsidRPr="00317763">
        <w:rPr>
          <w:rFonts w:eastAsia="Calibri"/>
        </w:rPr>
        <w:t>cm;</w:t>
      </w:r>
    </w:p>
    <w:p w:rsidR="00317763" w:rsidRPr="00317763" w:rsidRDefault="001808F6" w:rsidP="00317763">
      <w:pPr>
        <w:spacing w:line="360" w:lineRule="auto"/>
        <w:jc w:val="both"/>
        <w:rPr>
          <w:rFonts w:eastAsia="Calibri"/>
        </w:rPr>
      </w:pPr>
      <w:r w:rsidRPr="00317763">
        <w:rPr>
          <w:rFonts w:eastAsia="Calibri"/>
        </w:rPr>
        <w:t>- podkład betonowy gr. 10cm;</w:t>
      </w:r>
    </w:p>
    <w:p w:rsidR="001808F6" w:rsidRPr="00317763" w:rsidRDefault="001808F6" w:rsidP="00317763">
      <w:pPr>
        <w:spacing w:line="360" w:lineRule="auto"/>
        <w:jc w:val="both"/>
        <w:rPr>
          <w:rFonts w:eastAsia="Calibri"/>
        </w:rPr>
      </w:pPr>
      <w:r w:rsidRPr="00317763">
        <w:rPr>
          <w:rFonts w:eastAsia="Calibri"/>
        </w:rPr>
        <w:t>- 1x papa termozgrzewalna podkładowa;</w:t>
      </w:r>
    </w:p>
    <w:p w:rsidR="001808F6" w:rsidRPr="00317763" w:rsidRDefault="001808F6" w:rsidP="00317763">
      <w:pPr>
        <w:spacing w:line="360" w:lineRule="auto"/>
        <w:jc w:val="both"/>
        <w:rPr>
          <w:rFonts w:eastAsia="Calibri"/>
        </w:rPr>
      </w:pPr>
      <w:r w:rsidRPr="00317763">
        <w:rPr>
          <w:rFonts w:eastAsia="Calibri"/>
        </w:rPr>
        <w:t xml:space="preserve">- styropian gr. </w:t>
      </w:r>
      <w:r w:rsidRPr="00317763">
        <w:t>10</w:t>
      </w:r>
      <w:r w:rsidRPr="00317763">
        <w:rPr>
          <w:rFonts w:eastAsia="Calibri"/>
        </w:rPr>
        <w:t>cm;</w:t>
      </w:r>
    </w:p>
    <w:p w:rsidR="001808F6" w:rsidRPr="00317763" w:rsidRDefault="001808F6" w:rsidP="00317763">
      <w:pPr>
        <w:spacing w:line="360" w:lineRule="auto"/>
        <w:jc w:val="both"/>
        <w:rPr>
          <w:rFonts w:eastAsia="Calibri"/>
        </w:rPr>
      </w:pPr>
      <w:r w:rsidRPr="00317763">
        <w:rPr>
          <w:rFonts w:eastAsia="Calibri"/>
        </w:rPr>
        <w:t xml:space="preserve">- gładź cementowa gr. </w:t>
      </w:r>
      <w:r w:rsidRPr="00317763">
        <w:t>7</w:t>
      </w:r>
      <w:r w:rsidRPr="00317763">
        <w:rPr>
          <w:rFonts w:eastAsia="Calibri"/>
        </w:rPr>
        <w:t xml:space="preserve">cm wzmocniona zbrojeniem włóknami polipropylenowymi długości 12mm; </w:t>
      </w:r>
    </w:p>
    <w:p w:rsidR="001808F6" w:rsidRPr="00317763" w:rsidRDefault="001808F6" w:rsidP="001808F6">
      <w:pPr>
        <w:spacing w:line="360" w:lineRule="auto"/>
        <w:ind w:left="2124"/>
        <w:jc w:val="both"/>
        <w:rPr>
          <w:rFonts w:eastAsia="Calibri"/>
        </w:rPr>
      </w:pPr>
    </w:p>
    <w:p w:rsidR="001808F6" w:rsidRPr="00317763" w:rsidRDefault="001808F6" w:rsidP="00317763">
      <w:pPr>
        <w:spacing w:line="360" w:lineRule="auto"/>
        <w:jc w:val="both"/>
        <w:rPr>
          <w:rFonts w:eastAsia="Calibri"/>
        </w:rPr>
      </w:pPr>
      <w:r w:rsidRPr="00317763">
        <w:rPr>
          <w:rFonts w:eastAsia="Calibri"/>
        </w:rPr>
        <w:t>Wykończenie górne posadzek projektuje się następująco:</w:t>
      </w:r>
    </w:p>
    <w:p w:rsidR="001808F6" w:rsidRPr="00317763" w:rsidRDefault="001808F6" w:rsidP="00317763">
      <w:pPr>
        <w:spacing w:line="360" w:lineRule="auto"/>
        <w:jc w:val="both"/>
        <w:rPr>
          <w:rFonts w:eastAsia="Calibri"/>
        </w:rPr>
      </w:pPr>
      <w:r w:rsidRPr="00317763">
        <w:rPr>
          <w:rFonts w:eastAsia="Calibri"/>
        </w:rPr>
        <w:t xml:space="preserve">- pom. nr 1, 2, </w:t>
      </w:r>
      <w:r w:rsidRPr="00317763">
        <w:t>6,14,15,16,17,18,19,2,6</w:t>
      </w:r>
      <w:r w:rsidRPr="00317763">
        <w:rPr>
          <w:rFonts w:eastAsia="Calibri"/>
        </w:rPr>
        <w:t xml:space="preserve"> – płytki </w:t>
      </w:r>
      <w:proofErr w:type="spellStart"/>
      <w:r w:rsidRPr="00317763">
        <w:rPr>
          <w:rFonts w:eastAsia="Calibri"/>
        </w:rPr>
        <w:t>gresow</w:t>
      </w:r>
      <w:r w:rsidRPr="00317763">
        <w:t>e</w:t>
      </w:r>
      <w:proofErr w:type="spellEnd"/>
      <w:r w:rsidRPr="00317763">
        <w:t xml:space="preserve"> antypoślizgowe. W pom. nr</w:t>
      </w:r>
      <w:r w:rsidRPr="00317763">
        <w:rPr>
          <w:rFonts w:eastAsia="Calibri"/>
        </w:rPr>
        <w:t xml:space="preserve">1 wbudować matę </w:t>
      </w:r>
      <w:proofErr w:type="spellStart"/>
      <w:r w:rsidRPr="00317763">
        <w:rPr>
          <w:rFonts w:eastAsia="Calibri"/>
        </w:rPr>
        <w:t>wycieraczkową</w:t>
      </w:r>
      <w:proofErr w:type="spellEnd"/>
      <w:r w:rsidRPr="00317763">
        <w:rPr>
          <w:rFonts w:eastAsia="Calibri"/>
        </w:rPr>
        <w:t xml:space="preserve"> gumową o wymiarach 180x120cm. Cokoliki o wysokości 5cm z płytek. </w:t>
      </w:r>
      <w:r w:rsidRPr="00317763">
        <w:rPr>
          <w:rFonts w:eastAsia="Calibri"/>
        </w:rPr>
        <w:lastRenderedPageBreak/>
        <w:t>Cokoliki zakończone listwą PCV Katowa zaokrągloną;</w:t>
      </w:r>
    </w:p>
    <w:p w:rsidR="001808F6" w:rsidRPr="00317763" w:rsidRDefault="001808F6" w:rsidP="00317763">
      <w:pPr>
        <w:spacing w:line="360" w:lineRule="auto"/>
        <w:jc w:val="both"/>
        <w:rPr>
          <w:rFonts w:eastAsia="Calibri"/>
        </w:rPr>
      </w:pPr>
      <w:r w:rsidRPr="00317763">
        <w:rPr>
          <w:rFonts w:eastAsia="Calibri"/>
        </w:rPr>
        <w:t xml:space="preserve">- pom nr </w:t>
      </w:r>
      <w:r w:rsidRPr="00317763">
        <w:t xml:space="preserve">7,10,20,2.7,2.10,2.11 </w:t>
      </w:r>
      <w:r w:rsidRPr="00317763">
        <w:rPr>
          <w:rFonts w:eastAsia="Calibri"/>
        </w:rPr>
        <w:t xml:space="preserve"> – wykładzina obiektowa typu </w:t>
      </w:r>
      <w:proofErr w:type="spellStart"/>
      <w:r w:rsidRPr="00317763">
        <w:rPr>
          <w:rFonts w:eastAsia="Calibri"/>
        </w:rPr>
        <w:t>Tarket</w:t>
      </w:r>
      <w:proofErr w:type="spellEnd"/>
      <w:r w:rsidRPr="00317763">
        <w:rPr>
          <w:rFonts w:eastAsia="Calibri"/>
        </w:rPr>
        <w:t xml:space="preserve">, </w:t>
      </w:r>
      <w:proofErr w:type="spellStart"/>
      <w:r w:rsidRPr="00317763">
        <w:rPr>
          <w:rFonts w:eastAsia="Calibri"/>
        </w:rPr>
        <w:t>Polyflor</w:t>
      </w:r>
      <w:proofErr w:type="spellEnd"/>
      <w:r w:rsidRPr="00317763">
        <w:rPr>
          <w:rFonts w:eastAsia="Calibri"/>
        </w:rPr>
        <w:t>;</w:t>
      </w:r>
    </w:p>
    <w:p w:rsidR="001808F6" w:rsidRPr="00317763" w:rsidRDefault="001808F6" w:rsidP="00317763">
      <w:pPr>
        <w:spacing w:line="360" w:lineRule="auto"/>
        <w:jc w:val="both"/>
        <w:rPr>
          <w:rFonts w:eastAsia="Calibri"/>
        </w:rPr>
      </w:pPr>
      <w:r w:rsidRPr="00317763">
        <w:rPr>
          <w:rFonts w:eastAsia="Calibri"/>
        </w:rPr>
        <w:t xml:space="preserve">wykładziny należy ułożyć dwukolorowe tj. pasy przy ścianach szerokości 50cm kolor ciemniejszy, wypełnienie środka kolor jaśniejszy. W pom. nr </w:t>
      </w:r>
      <w:r w:rsidRPr="00317763">
        <w:t xml:space="preserve">7,10, 2.7,2.10 należy ułożyć aplikacje </w:t>
      </w:r>
      <w:r w:rsidRPr="00317763">
        <w:rPr>
          <w:rFonts w:eastAsia="Calibri"/>
        </w:rPr>
        <w:t>z motywem np. słońca w kolorze żółtym. Kolorystyka do uzgo</w:t>
      </w:r>
      <w:r w:rsidR="007D2200">
        <w:rPr>
          <w:rFonts w:eastAsia="Calibri"/>
        </w:rPr>
        <w:t xml:space="preserve">dnienia                       z </w:t>
      </w:r>
      <w:r w:rsidRPr="00317763">
        <w:rPr>
          <w:rFonts w:eastAsia="Calibri"/>
        </w:rPr>
        <w:t>użytkownikiem. Z wykładziny PCV należy wywinąć</w:t>
      </w:r>
      <w:r w:rsidR="007D2200">
        <w:rPr>
          <w:rFonts w:eastAsia="Calibri"/>
        </w:rPr>
        <w:t xml:space="preserve"> cokolik </w:t>
      </w:r>
      <w:r w:rsidRPr="00317763">
        <w:rPr>
          <w:rFonts w:eastAsia="Calibri"/>
        </w:rPr>
        <w:t>o wysokości 10cm. Wykładzinę ułożyć z twardego PCV o podwyższonej wytrzymałości tak jak dla obiektów służby zdrowia;</w:t>
      </w:r>
    </w:p>
    <w:p w:rsidR="001808F6" w:rsidRPr="00317763" w:rsidRDefault="001808F6" w:rsidP="00317763">
      <w:pPr>
        <w:spacing w:line="360" w:lineRule="auto"/>
        <w:jc w:val="both"/>
        <w:rPr>
          <w:rFonts w:eastAsia="Calibri"/>
        </w:rPr>
      </w:pPr>
      <w:r w:rsidRPr="00317763">
        <w:rPr>
          <w:rFonts w:eastAsia="Calibri"/>
        </w:rPr>
        <w:t xml:space="preserve">- w </w:t>
      </w:r>
      <w:r w:rsidRPr="00317763">
        <w:t xml:space="preserve">pozostałych pomieszczeniach  płytki ceramiczne </w:t>
      </w:r>
      <w:proofErr w:type="spellStart"/>
      <w:r w:rsidRPr="00317763">
        <w:t>gresowe</w:t>
      </w:r>
      <w:proofErr w:type="spellEnd"/>
      <w:r w:rsidRPr="00317763">
        <w:t xml:space="preserve"> ora panele podłogowe wg opisu pomieszczeni. </w:t>
      </w:r>
      <w:r w:rsidRPr="00317763">
        <w:rPr>
          <w:rFonts w:eastAsia="Calibri"/>
        </w:rPr>
        <w:t xml:space="preserve"> Cokoliki o wysokości 5cm z zakończeniem listwa PCV.</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Stolarka drzwiowa:</w:t>
      </w:r>
    </w:p>
    <w:p w:rsidR="001808F6" w:rsidRPr="00317763" w:rsidRDefault="00317763" w:rsidP="00317763">
      <w:pPr>
        <w:spacing w:line="360" w:lineRule="auto"/>
        <w:jc w:val="both"/>
        <w:rPr>
          <w:rFonts w:eastAsia="Calibri"/>
        </w:rPr>
      </w:pPr>
      <w:r w:rsidRPr="00317763">
        <w:rPr>
          <w:rFonts w:eastAsia="Calibri"/>
        </w:rPr>
        <w:t>Układ stolarki drzwiowej</w:t>
      </w:r>
      <w:r w:rsidR="001808F6" w:rsidRPr="00317763">
        <w:rPr>
          <w:rFonts w:eastAsia="Calibri"/>
        </w:rPr>
        <w:t xml:space="preserve"> w sposób następujący:</w:t>
      </w:r>
    </w:p>
    <w:p w:rsidR="001808F6" w:rsidRPr="00317763" w:rsidRDefault="001808F6" w:rsidP="00317763">
      <w:pPr>
        <w:spacing w:line="360" w:lineRule="auto"/>
        <w:jc w:val="both"/>
        <w:rPr>
          <w:rFonts w:eastAsia="Calibri"/>
        </w:rPr>
      </w:pPr>
      <w:r w:rsidRPr="00317763">
        <w:rPr>
          <w:rFonts w:eastAsia="Calibri"/>
        </w:rPr>
        <w:t>- drzwi zewnętrzne AL. Z profilem ciepłym;</w:t>
      </w:r>
    </w:p>
    <w:p w:rsidR="001808F6" w:rsidRPr="00317763" w:rsidRDefault="001808F6" w:rsidP="00317763">
      <w:pPr>
        <w:spacing w:line="360" w:lineRule="auto"/>
        <w:jc w:val="both"/>
        <w:rPr>
          <w:rFonts w:eastAsia="Calibri"/>
        </w:rPr>
      </w:pPr>
      <w:r w:rsidRPr="00317763">
        <w:rPr>
          <w:rFonts w:eastAsia="Calibri"/>
        </w:rPr>
        <w:t>- drzwi wewnętrzne AL. Ze ścianką AL. Z profilem zimnym;</w:t>
      </w:r>
    </w:p>
    <w:p w:rsidR="001808F6" w:rsidRPr="00317763" w:rsidRDefault="001808F6" w:rsidP="00317763">
      <w:pPr>
        <w:spacing w:line="360" w:lineRule="auto"/>
        <w:jc w:val="both"/>
        <w:rPr>
          <w:rFonts w:eastAsia="Calibri"/>
        </w:rPr>
      </w:pPr>
      <w:r w:rsidRPr="00317763">
        <w:rPr>
          <w:rFonts w:eastAsia="Calibri"/>
        </w:rPr>
        <w:t>- szklenie drzwi szkłem bezpiecznym obustronnie;</w:t>
      </w:r>
    </w:p>
    <w:p w:rsidR="001808F6" w:rsidRPr="00317763" w:rsidRDefault="001808F6" w:rsidP="00317763">
      <w:pPr>
        <w:spacing w:line="360" w:lineRule="auto"/>
        <w:jc w:val="both"/>
        <w:rPr>
          <w:rFonts w:eastAsia="Calibri"/>
        </w:rPr>
      </w:pPr>
      <w:r w:rsidRPr="00317763">
        <w:rPr>
          <w:rFonts w:eastAsia="Calibri"/>
        </w:rPr>
        <w:t>- w drzwiach zamontować samozamykacze;</w:t>
      </w:r>
    </w:p>
    <w:p w:rsidR="001808F6" w:rsidRPr="00317763" w:rsidRDefault="001808F6" w:rsidP="00317763">
      <w:pPr>
        <w:spacing w:line="360" w:lineRule="auto"/>
        <w:jc w:val="both"/>
        <w:rPr>
          <w:rFonts w:eastAsia="Calibri"/>
        </w:rPr>
      </w:pPr>
      <w:r w:rsidRPr="00317763">
        <w:rPr>
          <w:rFonts w:eastAsia="Calibri"/>
        </w:rPr>
        <w:t xml:space="preserve">- w drzwiach wyjściowych z pom. nr </w:t>
      </w:r>
      <w:r w:rsidRPr="00317763">
        <w:t>1, 6</w:t>
      </w:r>
      <w:r w:rsidRPr="00317763">
        <w:rPr>
          <w:rFonts w:eastAsia="Calibri"/>
        </w:rPr>
        <w:t xml:space="preserve"> zamontować mechanizm </w:t>
      </w:r>
      <w:proofErr w:type="spellStart"/>
      <w:r w:rsidRPr="00317763">
        <w:rPr>
          <w:rFonts w:eastAsia="Calibri"/>
        </w:rPr>
        <w:t>antypaniczny</w:t>
      </w:r>
      <w:proofErr w:type="spellEnd"/>
      <w:r w:rsidRPr="00317763">
        <w:rPr>
          <w:rFonts w:eastAsia="Calibri"/>
        </w:rPr>
        <w:t xml:space="preserve"> otwierający drzwi od wewnątrz bez klucza.</w:t>
      </w:r>
    </w:p>
    <w:p w:rsidR="001808F6" w:rsidRPr="00317763" w:rsidRDefault="001808F6" w:rsidP="00317763">
      <w:pPr>
        <w:spacing w:line="360" w:lineRule="auto"/>
        <w:jc w:val="both"/>
        <w:rPr>
          <w:rFonts w:eastAsia="Calibri"/>
        </w:rPr>
      </w:pPr>
      <w:r w:rsidRPr="00317763">
        <w:rPr>
          <w:rFonts w:eastAsia="Calibri"/>
        </w:rPr>
        <w:t>Szczegóły drzwi zewnętrznych wg zestawienia stolarki.</w:t>
      </w:r>
    </w:p>
    <w:p w:rsidR="001808F6" w:rsidRPr="00317763" w:rsidRDefault="001808F6" w:rsidP="00317763">
      <w:pPr>
        <w:spacing w:line="360" w:lineRule="auto"/>
        <w:jc w:val="both"/>
        <w:rPr>
          <w:rFonts w:eastAsia="Calibri"/>
        </w:rPr>
      </w:pPr>
      <w:r w:rsidRPr="00317763">
        <w:rPr>
          <w:rFonts w:eastAsia="Calibri"/>
        </w:rPr>
        <w:t>Drzwi wewnętrzne należy zamontować następującego typu:</w:t>
      </w:r>
      <w:r w:rsidRPr="00317763">
        <w:rPr>
          <w:rFonts w:eastAsia="Calibri"/>
        </w:rPr>
        <w:tab/>
        <w:t>- drzwi techniczne do pom. nr 5, 6, 8, 22, 24, 26;</w:t>
      </w:r>
    </w:p>
    <w:p w:rsidR="001808F6" w:rsidRPr="00317763" w:rsidRDefault="001808F6" w:rsidP="00317763">
      <w:pPr>
        <w:spacing w:line="360" w:lineRule="auto"/>
        <w:jc w:val="both"/>
        <w:rPr>
          <w:rFonts w:eastAsia="Calibri"/>
        </w:rPr>
      </w:pPr>
      <w:r w:rsidRPr="00317763">
        <w:rPr>
          <w:rFonts w:eastAsia="Calibri"/>
        </w:rPr>
        <w:t xml:space="preserve">- do pom. nr </w:t>
      </w:r>
      <w:r w:rsidRPr="00317763">
        <w:t>7,10,20,2.7,2.10,2.11</w:t>
      </w:r>
      <w:r w:rsidRPr="00317763">
        <w:rPr>
          <w:rFonts w:eastAsia="Calibri"/>
        </w:rPr>
        <w:t xml:space="preserve"> drzwi o wzmocnionej izolacyjności akustycznej RW-27dB;</w:t>
      </w:r>
    </w:p>
    <w:p w:rsidR="001808F6" w:rsidRPr="00317763" w:rsidRDefault="001808F6" w:rsidP="00317763">
      <w:pPr>
        <w:spacing w:line="360" w:lineRule="auto"/>
        <w:jc w:val="both"/>
        <w:rPr>
          <w:rFonts w:eastAsia="Calibri"/>
        </w:rPr>
      </w:pPr>
      <w:r w:rsidRPr="00317763">
        <w:rPr>
          <w:rFonts w:eastAsia="Calibri"/>
        </w:rPr>
        <w:t>- skrzydła drzwiowe należy zabezpieczyć w dolnej i górnej części panelem z blachy nierdzewnej obustronnie.</w:t>
      </w:r>
    </w:p>
    <w:p w:rsidR="001808F6" w:rsidRPr="00317763" w:rsidRDefault="001808F6" w:rsidP="00317763">
      <w:pPr>
        <w:spacing w:line="360" w:lineRule="auto"/>
        <w:jc w:val="both"/>
        <w:rPr>
          <w:rFonts w:eastAsia="Calibri"/>
        </w:rPr>
      </w:pPr>
      <w:r w:rsidRPr="00317763">
        <w:rPr>
          <w:rFonts w:eastAsia="Calibri"/>
        </w:rPr>
        <w:t>- do drzwi zastosować ościeżnice regulowane;</w:t>
      </w:r>
    </w:p>
    <w:p w:rsidR="001808F6" w:rsidRPr="00317763" w:rsidRDefault="001808F6" w:rsidP="00317763">
      <w:pPr>
        <w:spacing w:line="360" w:lineRule="auto"/>
        <w:jc w:val="both"/>
        <w:rPr>
          <w:rFonts w:eastAsia="Calibri"/>
        </w:rPr>
      </w:pPr>
      <w:r w:rsidRPr="00317763">
        <w:rPr>
          <w:rFonts w:eastAsia="Calibri"/>
        </w:rPr>
        <w:t>- kolor skrzydeł i ościeżnic w kolorze buku lub innym w uzgodnieniu z inwestorem;</w:t>
      </w:r>
    </w:p>
    <w:p w:rsidR="001808F6" w:rsidRPr="00317763" w:rsidRDefault="001808F6" w:rsidP="00317763">
      <w:pPr>
        <w:spacing w:line="360" w:lineRule="auto"/>
        <w:jc w:val="both"/>
        <w:rPr>
          <w:rFonts w:eastAsia="Calibri"/>
        </w:rPr>
      </w:pPr>
      <w:r w:rsidRPr="00317763">
        <w:rPr>
          <w:rFonts w:eastAsia="Calibri"/>
        </w:rPr>
        <w:t>- okleina skrzydeł CPLHQ;</w:t>
      </w:r>
    </w:p>
    <w:p w:rsidR="001808F6" w:rsidRPr="00317763" w:rsidRDefault="001808F6" w:rsidP="00317763">
      <w:pPr>
        <w:spacing w:line="360" w:lineRule="auto"/>
        <w:jc w:val="both"/>
        <w:rPr>
          <w:rFonts w:eastAsia="Calibri"/>
        </w:rPr>
      </w:pPr>
      <w:r w:rsidRPr="00317763">
        <w:rPr>
          <w:rFonts w:eastAsia="Calibri"/>
        </w:rPr>
        <w:t>- skrzydła wyposażyć w zamki na wkładkę patentową;</w:t>
      </w:r>
    </w:p>
    <w:p w:rsidR="001808F6" w:rsidRPr="00317763" w:rsidRDefault="001808F6" w:rsidP="00317763">
      <w:pPr>
        <w:spacing w:line="360" w:lineRule="auto"/>
        <w:jc w:val="both"/>
        <w:rPr>
          <w:rFonts w:eastAsia="Calibri"/>
        </w:rPr>
      </w:pPr>
      <w:r w:rsidRPr="00317763">
        <w:rPr>
          <w:rFonts w:eastAsia="Calibri"/>
        </w:rPr>
        <w:t xml:space="preserve">Do pozostałych pomieszczeń skrzydła drzwiowe okleinowane CPL przeznaczone dla obiektów użyteczności publicznej. Ościeżnice metalowe np. </w:t>
      </w:r>
      <w:proofErr w:type="spellStart"/>
      <w:r w:rsidRPr="00317763">
        <w:rPr>
          <w:rFonts w:eastAsia="Calibri"/>
        </w:rPr>
        <w:t>Porta</w:t>
      </w:r>
      <w:proofErr w:type="spellEnd"/>
      <w:r w:rsidRPr="00317763">
        <w:rPr>
          <w:rFonts w:eastAsia="Calibri"/>
        </w:rPr>
        <w:t>. Kolor skrzydeł bukowy. Drzwi łazienkowe wyposażyć w nawiew dolny i zamek łazienkowy. Pozostałe skrzydła wyposażyć w zamki na wkładkę patentową. Drzwi zabezpieczyć odbojami gumowymi.</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Stolarka okienna:</w:t>
      </w:r>
    </w:p>
    <w:p w:rsidR="001808F6" w:rsidRPr="00317763" w:rsidRDefault="00317763" w:rsidP="00317763">
      <w:pPr>
        <w:spacing w:line="360" w:lineRule="auto"/>
        <w:jc w:val="both"/>
        <w:rPr>
          <w:rFonts w:eastAsia="Calibri"/>
        </w:rPr>
      </w:pPr>
      <w:r w:rsidRPr="00317763">
        <w:rPr>
          <w:rFonts w:eastAsia="Calibri"/>
        </w:rPr>
        <w:t>O</w:t>
      </w:r>
      <w:r w:rsidR="001808F6" w:rsidRPr="00317763">
        <w:rPr>
          <w:rFonts w:eastAsia="Calibri"/>
        </w:rPr>
        <w:t>kna z profili PCV pięciokomorowych. Szkło 1,1W/m</w:t>
      </w:r>
      <w:r w:rsidR="001808F6" w:rsidRPr="00317763">
        <w:rPr>
          <w:rFonts w:eastAsia="Calibri"/>
          <w:vertAlign w:val="superscript"/>
        </w:rPr>
        <w:t>2</w:t>
      </w:r>
      <w:r w:rsidR="001808F6" w:rsidRPr="00317763">
        <w:rPr>
          <w:rFonts w:eastAsia="Calibri"/>
        </w:rPr>
        <w:t xml:space="preserve">K. </w:t>
      </w:r>
    </w:p>
    <w:p w:rsidR="001808F6" w:rsidRPr="00317763" w:rsidRDefault="001808F6" w:rsidP="00317763">
      <w:pPr>
        <w:spacing w:line="360" w:lineRule="auto"/>
        <w:jc w:val="both"/>
        <w:rPr>
          <w:rFonts w:eastAsia="Calibri"/>
        </w:rPr>
      </w:pPr>
      <w:r w:rsidRPr="00317763">
        <w:rPr>
          <w:rFonts w:eastAsia="Calibri"/>
        </w:rPr>
        <w:t xml:space="preserve">W pom. Nr </w:t>
      </w:r>
      <w:r w:rsidRPr="00317763">
        <w:t>7,10,20,2.7,2.10,2.11</w:t>
      </w:r>
      <w:r w:rsidRPr="00317763">
        <w:rPr>
          <w:rFonts w:eastAsia="Calibri"/>
        </w:rPr>
        <w:t xml:space="preserve"> szkło obustronnie bezpieczne, w pozostałych pomieszczeniach szkło bezpieczne jednostronnie.</w:t>
      </w:r>
    </w:p>
    <w:p w:rsidR="001808F6" w:rsidRPr="00317763" w:rsidRDefault="001808F6" w:rsidP="00317763">
      <w:pPr>
        <w:spacing w:line="360" w:lineRule="auto"/>
        <w:jc w:val="both"/>
        <w:rPr>
          <w:rFonts w:eastAsia="Calibri"/>
        </w:rPr>
      </w:pPr>
      <w:r w:rsidRPr="00317763">
        <w:rPr>
          <w:rFonts w:eastAsia="Calibri"/>
        </w:rPr>
        <w:lastRenderedPageBreak/>
        <w:t>Schematy okien ujęto w zestawieniu stolarki.</w:t>
      </w:r>
    </w:p>
    <w:p w:rsidR="001808F6" w:rsidRPr="00317763" w:rsidRDefault="001808F6" w:rsidP="00317763">
      <w:pPr>
        <w:spacing w:line="360" w:lineRule="auto"/>
        <w:jc w:val="both"/>
        <w:rPr>
          <w:rFonts w:eastAsia="Calibri"/>
        </w:rPr>
      </w:pPr>
      <w:r w:rsidRPr="00317763">
        <w:rPr>
          <w:rFonts w:eastAsia="Calibri"/>
        </w:rPr>
        <w:t>Wymogi techniczne dla stolarki okiennej:</w:t>
      </w:r>
    </w:p>
    <w:p w:rsidR="001808F6" w:rsidRPr="00317763" w:rsidRDefault="001808F6" w:rsidP="00317763">
      <w:pPr>
        <w:spacing w:line="360" w:lineRule="auto"/>
        <w:jc w:val="both"/>
        <w:rPr>
          <w:rFonts w:eastAsia="Calibri"/>
        </w:rPr>
      </w:pPr>
      <w:r w:rsidRPr="00317763">
        <w:rPr>
          <w:rFonts w:eastAsia="Calibri"/>
        </w:rPr>
        <w:t>- współczynnik przenikania ciepła U=1,1 W/(m</w:t>
      </w:r>
      <w:r w:rsidRPr="00317763">
        <w:rPr>
          <w:rFonts w:eastAsia="Calibri"/>
          <w:vertAlign w:val="superscript"/>
        </w:rPr>
        <w:t>2</w:t>
      </w:r>
      <w:r w:rsidRPr="00317763">
        <w:rPr>
          <w:rFonts w:eastAsia="Calibri"/>
        </w:rPr>
        <w:t>K) dla całego okna przy zachowaniu parametrów:</w:t>
      </w:r>
    </w:p>
    <w:p w:rsidR="001808F6" w:rsidRPr="00317763" w:rsidRDefault="001808F6" w:rsidP="00317763">
      <w:pPr>
        <w:spacing w:line="360" w:lineRule="auto"/>
        <w:jc w:val="both"/>
        <w:rPr>
          <w:rFonts w:eastAsia="Calibri"/>
        </w:rPr>
      </w:pPr>
      <w:r w:rsidRPr="00317763">
        <w:rPr>
          <w:rFonts w:eastAsia="Calibri"/>
        </w:rPr>
        <w:t>- U</w:t>
      </w:r>
      <w:r w:rsidRPr="00317763">
        <w:rPr>
          <w:rFonts w:eastAsia="Calibri"/>
          <w:vertAlign w:val="subscript"/>
        </w:rPr>
        <w:t>f</w:t>
      </w:r>
      <w:r w:rsidRPr="00317763">
        <w:rPr>
          <w:rFonts w:eastAsia="Calibri"/>
        </w:rPr>
        <w:t xml:space="preserve"> = 1,1 – profil okienny złożony;</w:t>
      </w:r>
    </w:p>
    <w:p w:rsidR="00317763" w:rsidRPr="00317763" w:rsidRDefault="001808F6" w:rsidP="00317763">
      <w:pPr>
        <w:spacing w:line="360" w:lineRule="auto"/>
        <w:jc w:val="both"/>
        <w:rPr>
          <w:rFonts w:eastAsia="Calibri"/>
        </w:rPr>
      </w:pPr>
      <w:r w:rsidRPr="00317763">
        <w:rPr>
          <w:rFonts w:eastAsia="Calibri"/>
        </w:rPr>
        <w:t xml:space="preserve">- </w:t>
      </w:r>
      <w:proofErr w:type="spellStart"/>
      <w:r w:rsidRPr="00317763">
        <w:rPr>
          <w:rFonts w:eastAsia="Calibri"/>
        </w:rPr>
        <w:t>U</w:t>
      </w:r>
      <w:r w:rsidRPr="00317763">
        <w:rPr>
          <w:rFonts w:eastAsia="Calibri"/>
          <w:vertAlign w:val="subscript"/>
        </w:rPr>
        <w:t>g</w:t>
      </w:r>
      <w:proofErr w:type="spellEnd"/>
      <w:r w:rsidRPr="00317763">
        <w:rPr>
          <w:rFonts w:eastAsia="Calibri"/>
        </w:rPr>
        <w:t>=0,6 – szyba</w:t>
      </w:r>
      <w:r w:rsidRPr="00317763">
        <w:rPr>
          <w:rFonts w:eastAsia="Calibri"/>
        </w:rPr>
        <w:tab/>
      </w:r>
    </w:p>
    <w:p w:rsidR="001808F6" w:rsidRPr="00317763" w:rsidRDefault="001808F6" w:rsidP="00317763">
      <w:pPr>
        <w:spacing w:line="360" w:lineRule="auto"/>
        <w:jc w:val="both"/>
        <w:rPr>
          <w:rFonts w:eastAsia="Calibri"/>
        </w:rPr>
      </w:pPr>
      <w:r w:rsidRPr="00317763">
        <w:rPr>
          <w:rFonts w:eastAsia="Calibri"/>
        </w:rPr>
        <w:t xml:space="preserve">- </w:t>
      </w:r>
      <w:r w:rsidRPr="00317763">
        <w:rPr>
          <w:rFonts w:eastAsia="Calibri"/>
        </w:rPr>
        <w:sym w:font="Symbol" w:char="F059"/>
      </w:r>
      <w:r w:rsidRPr="00317763">
        <w:rPr>
          <w:rFonts w:eastAsia="Calibri"/>
        </w:rPr>
        <w:t>=0,042 – współczynnik mostka liniowego dla ramki okiennej;</w:t>
      </w:r>
    </w:p>
    <w:p w:rsidR="001808F6" w:rsidRPr="00317763" w:rsidRDefault="001808F6" w:rsidP="00317763">
      <w:pPr>
        <w:spacing w:line="360" w:lineRule="auto"/>
        <w:jc w:val="both"/>
        <w:rPr>
          <w:rFonts w:eastAsia="Calibri"/>
        </w:rPr>
      </w:pPr>
      <w:r w:rsidRPr="00317763">
        <w:rPr>
          <w:rFonts w:eastAsia="Calibri"/>
        </w:rPr>
        <w:t>- g=0,5 – współczynnik całkowitej przepuszczalności energii promieniowania słonecznego.</w:t>
      </w:r>
    </w:p>
    <w:p w:rsidR="001808F6" w:rsidRPr="00317763" w:rsidRDefault="001808F6" w:rsidP="00317763">
      <w:pPr>
        <w:spacing w:line="360" w:lineRule="auto"/>
        <w:jc w:val="both"/>
        <w:rPr>
          <w:rFonts w:eastAsia="Calibri"/>
        </w:rPr>
      </w:pPr>
      <w:r w:rsidRPr="00317763">
        <w:rPr>
          <w:rFonts w:eastAsia="Calibri"/>
        </w:rPr>
        <w:t>Dopuszcza się stolarkę okienną o innych parametrach przy uzyskaniu U=1,1 W/(m</w:t>
      </w:r>
      <w:r w:rsidRPr="00317763">
        <w:rPr>
          <w:rFonts w:eastAsia="Calibri"/>
          <w:vertAlign w:val="superscript"/>
        </w:rPr>
        <w:t>2</w:t>
      </w:r>
      <w:r w:rsidRPr="00317763">
        <w:rPr>
          <w:rFonts w:eastAsia="Calibri"/>
        </w:rPr>
        <w:t>K) dla całego okna.</w:t>
      </w:r>
      <w:r w:rsidRPr="00317763">
        <w:rPr>
          <w:rFonts w:eastAsia="Calibri"/>
        </w:rPr>
        <w:tab/>
      </w:r>
    </w:p>
    <w:p w:rsidR="001808F6" w:rsidRPr="00317763" w:rsidRDefault="001808F6" w:rsidP="00317763">
      <w:pPr>
        <w:spacing w:line="360" w:lineRule="auto"/>
        <w:jc w:val="both"/>
        <w:rPr>
          <w:rFonts w:eastAsia="Calibri"/>
        </w:rPr>
      </w:pPr>
      <w:r w:rsidRPr="00317763">
        <w:rPr>
          <w:rFonts w:eastAsia="Calibri"/>
        </w:rPr>
        <w:t>Ponadto przy montażu okien i drzwi należy spełnić następujące wymagania:</w:t>
      </w:r>
    </w:p>
    <w:p w:rsidR="001808F6" w:rsidRPr="00317763" w:rsidRDefault="001808F6" w:rsidP="00317763">
      <w:pPr>
        <w:spacing w:line="360" w:lineRule="auto"/>
        <w:jc w:val="both"/>
        <w:rPr>
          <w:rFonts w:eastAsia="Calibri"/>
        </w:rPr>
      </w:pPr>
      <w:r w:rsidRPr="00317763">
        <w:rPr>
          <w:rFonts w:eastAsia="Calibri"/>
        </w:rPr>
        <w:t xml:space="preserve">- ciepły montaż na konsolach ustawiających okno w warstwie ocieplenia </w:t>
      </w:r>
      <w:r w:rsidRPr="00317763">
        <w:rPr>
          <w:rFonts w:eastAsia="Calibri"/>
        </w:rPr>
        <w:sym w:font="Symbol" w:char="F059"/>
      </w:r>
      <w:r w:rsidRPr="00317763">
        <w:rPr>
          <w:rFonts w:eastAsia="Calibri"/>
        </w:rPr>
        <w:t>=0;</w:t>
      </w:r>
    </w:p>
    <w:p w:rsidR="001808F6" w:rsidRPr="00317763" w:rsidRDefault="001808F6" w:rsidP="00317763">
      <w:pPr>
        <w:spacing w:line="360" w:lineRule="auto"/>
        <w:jc w:val="both"/>
        <w:rPr>
          <w:rFonts w:eastAsia="Calibri"/>
        </w:rPr>
      </w:pPr>
      <w:r w:rsidRPr="00317763">
        <w:rPr>
          <w:rFonts w:eastAsia="Calibri"/>
        </w:rPr>
        <w:t xml:space="preserve">- montaż drzwi aluminiowych w murze licując od zewnątrz </w:t>
      </w:r>
      <w:r w:rsidRPr="00317763">
        <w:rPr>
          <w:rFonts w:eastAsia="Calibri"/>
        </w:rPr>
        <w:sym w:font="Symbol" w:char="F059"/>
      </w:r>
      <w:r w:rsidRPr="00317763">
        <w:rPr>
          <w:rFonts w:eastAsia="Calibri"/>
        </w:rPr>
        <w:t>=0,05.</w:t>
      </w:r>
    </w:p>
    <w:p w:rsidR="001808F6" w:rsidRPr="00317763" w:rsidRDefault="001808F6" w:rsidP="00317763">
      <w:pPr>
        <w:spacing w:line="360" w:lineRule="auto"/>
        <w:jc w:val="both"/>
        <w:rPr>
          <w:rFonts w:eastAsia="Calibri"/>
        </w:rPr>
      </w:pPr>
      <w:r w:rsidRPr="00317763">
        <w:rPr>
          <w:rFonts w:eastAsia="Calibri"/>
        </w:rPr>
        <w:t>Parapety wewnętrzne z konglomeratu marmurowego gr. 3cm. Parapety zewnętrzne z blachy powlekanej w kolorze dachówki.</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Tynki i okładziny wewnętrzne:</w:t>
      </w:r>
    </w:p>
    <w:p w:rsidR="001808F6" w:rsidRPr="00317763" w:rsidRDefault="00317763" w:rsidP="00317763">
      <w:pPr>
        <w:spacing w:line="360" w:lineRule="auto"/>
        <w:jc w:val="both"/>
        <w:rPr>
          <w:rFonts w:eastAsia="Calibri"/>
        </w:rPr>
      </w:pPr>
      <w:r w:rsidRPr="00317763">
        <w:rPr>
          <w:rFonts w:eastAsia="Calibri"/>
        </w:rPr>
        <w:t>T</w:t>
      </w:r>
      <w:r w:rsidR="001808F6" w:rsidRPr="00317763">
        <w:rPr>
          <w:rFonts w:eastAsia="Calibri"/>
        </w:rPr>
        <w:t>ynki wewnętrzne ścian gipsowe maszynowe. W pom. mokrych  pod płytki ścienne należy wykonać tynk kat. II cementowo-wapienny.</w:t>
      </w:r>
    </w:p>
    <w:p w:rsidR="001808F6" w:rsidRPr="00317763" w:rsidRDefault="001808F6" w:rsidP="00317763">
      <w:pPr>
        <w:spacing w:line="360" w:lineRule="auto"/>
        <w:jc w:val="both"/>
        <w:rPr>
          <w:rFonts w:eastAsia="Calibri"/>
        </w:rPr>
      </w:pPr>
      <w:r w:rsidRPr="00317763">
        <w:rPr>
          <w:rFonts w:eastAsia="Calibri"/>
        </w:rPr>
        <w:t xml:space="preserve">W pom. nr </w:t>
      </w:r>
      <w:r w:rsidRPr="00317763">
        <w:t>5, 11,2.13.</w:t>
      </w:r>
      <w:r w:rsidRPr="00317763">
        <w:rPr>
          <w:rFonts w:eastAsia="Calibri"/>
        </w:rPr>
        <w:t xml:space="preserve"> przy umywalkach wykonać tyn</w:t>
      </w:r>
      <w:r w:rsidR="007D2200">
        <w:rPr>
          <w:rFonts w:eastAsia="Calibri"/>
        </w:rPr>
        <w:t>ki cementowo-wapienne</w:t>
      </w:r>
      <w:r w:rsidRPr="00317763">
        <w:rPr>
          <w:rFonts w:eastAsia="Calibri"/>
        </w:rPr>
        <w:t xml:space="preserve"> i ułożyć płytki ceramiczne do wysokości 2mb.</w:t>
      </w:r>
    </w:p>
    <w:p w:rsidR="001808F6" w:rsidRPr="00317763" w:rsidRDefault="001808F6" w:rsidP="00317763">
      <w:pPr>
        <w:spacing w:line="360" w:lineRule="auto"/>
        <w:jc w:val="both"/>
        <w:rPr>
          <w:rFonts w:eastAsia="Calibri"/>
        </w:rPr>
      </w:pPr>
      <w:r w:rsidRPr="00317763">
        <w:rPr>
          <w:rFonts w:eastAsia="Calibri"/>
        </w:rPr>
        <w:t xml:space="preserve">W pom. nr </w:t>
      </w:r>
      <w:r w:rsidRPr="00317763">
        <w:t>3,4,,13,14,15,,17,18,19</w:t>
      </w:r>
      <w:r w:rsidRPr="00317763">
        <w:rPr>
          <w:rFonts w:eastAsia="Calibri"/>
        </w:rPr>
        <w:t>,</w:t>
      </w:r>
      <w:r w:rsidRPr="00317763">
        <w:t>2.4,2.5,2.8</w:t>
      </w:r>
      <w:r w:rsidRPr="00317763">
        <w:rPr>
          <w:rFonts w:eastAsia="Calibri"/>
        </w:rPr>
        <w:t xml:space="preserve"> na ścianach do wysokości 2mb ułożyć płytki ceramiczne.</w:t>
      </w:r>
    </w:p>
    <w:p w:rsidR="001808F6" w:rsidRPr="00317763" w:rsidRDefault="001808F6" w:rsidP="00317763">
      <w:pPr>
        <w:spacing w:line="360" w:lineRule="auto"/>
        <w:jc w:val="both"/>
        <w:rPr>
          <w:rFonts w:eastAsia="Calibri"/>
        </w:rPr>
      </w:pPr>
      <w:r w:rsidRPr="00317763">
        <w:rPr>
          <w:rFonts w:eastAsia="Calibri"/>
        </w:rPr>
        <w:t xml:space="preserve">W pom. nr 23, 25 należy narożniki ścian zabezpieczyć kątownikiem z blachy nierdzewnej (narożnik zaokrąglony). Pozostałe ościeża drzwiowe należy zabezpieczyć w pom. nr 1, </w:t>
      </w:r>
      <w:r w:rsidRPr="00317763">
        <w:t>6</w:t>
      </w:r>
      <w:r w:rsidRPr="00317763">
        <w:rPr>
          <w:rFonts w:eastAsia="Calibri"/>
        </w:rPr>
        <w:t xml:space="preserve">, </w:t>
      </w:r>
      <w:r w:rsidRPr="00317763">
        <w:t>15</w:t>
      </w:r>
      <w:r w:rsidRPr="00317763">
        <w:rPr>
          <w:rFonts w:eastAsia="Calibri"/>
        </w:rPr>
        <w:t xml:space="preserve">, </w:t>
      </w:r>
      <w:r w:rsidRPr="00317763">
        <w:t>14</w:t>
      </w:r>
      <w:r w:rsidRPr="00317763">
        <w:rPr>
          <w:rFonts w:eastAsia="Calibri"/>
        </w:rPr>
        <w:t xml:space="preserve">, </w:t>
      </w:r>
      <w:r w:rsidRPr="00317763">
        <w:t>18,19,2.6</w:t>
      </w:r>
      <w:r w:rsidRPr="00317763">
        <w:rPr>
          <w:rFonts w:eastAsia="Calibri"/>
        </w:rPr>
        <w:t xml:space="preserve"> kątownikiem ochronnym np. takim jak dla obiektów służby zdrowia. Narożniki ochronne należy założyć również na wszystkie krawędzie ostre w pom. nr </w:t>
      </w:r>
      <w:r w:rsidRPr="00317763">
        <w:t>7,8,10,2.7,2.8,2.10</w:t>
      </w:r>
      <w:r w:rsidRPr="00317763">
        <w:rPr>
          <w:rFonts w:eastAsia="Calibri"/>
        </w:rPr>
        <w:t xml:space="preserve"> </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Malowanie:</w:t>
      </w:r>
    </w:p>
    <w:p w:rsidR="001808F6" w:rsidRPr="00317763" w:rsidRDefault="001808F6" w:rsidP="00317763">
      <w:pPr>
        <w:spacing w:line="360" w:lineRule="auto"/>
        <w:jc w:val="both"/>
        <w:rPr>
          <w:rFonts w:eastAsia="Calibri"/>
        </w:rPr>
      </w:pPr>
      <w:r w:rsidRPr="00317763">
        <w:rPr>
          <w:rFonts w:eastAsia="Calibri"/>
        </w:rPr>
        <w:t>Malowanie ścian wykonać po jednokrotnym szpachlowaniu ścian.</w:t>
      </w:r>
    </w:p>
    <w:p w:rsidR="001808F6" w:rsidRPr="00317763" w:rsidRDefault="001808F6" w:rsidP="00317763">
      <w:pPr>
        <w:spacing w:line="360" w:lineRule="auto"/>
        <w:jc w:val="both"/>
        <w:rPr>
          <w:rFonts w:eastAsia="Calibri"/>
        </w:rPr>
      </w:pPr>
      <w:r w:rsidRPr="00317763">
        <w:rPr>
          <w:rFonts w:eastAsia="Calibri"/>
        </w:rPr>
        <w:t>Malowanie sufitów farba emulsyjną akrylową w kolorze białym.</w:t>
      </w:r>
    </w:p>
    <w:p w:rsidR="001808F6" w:rsidRPr="00317763" w:rsidRDefault="001808F6" w:rsidP="00317763">
      <w:pPr>
        <w:spacing w:line="360" w:lineRule="auto"/>
        <w:jc w:val="both"/>
        <w:rPr>
          <w:rFonts w:eastAsia="Calibri"/>
        </w:rPr>
      </w:pPr>
      <w:r w:rsidRPr="00317763">
        <w:rPr>
          <w:rFonts w:eastAsia="Calibri"/>
        </w:rPr>
        <w:t>Malowanie ści</w:t>
      </w:r>
      <w:r w:rsidR="007D2200">
        <w:rPr>
          <w:rFonts w:eastAsia="Calibri"/>
        </w:rPr>
        <w:t>an projektuje się w sposób nastę</w:t>
      </w:r>
      <w:r w:rsidRPr="00317763">
        <w:rPr>
          <w:rFonts w:eastAsia="Calibri"/>
        </w:rPr>
        <w:t>pujący:</w:t>
      </w:r>
    </w:p>
    <w:p w:rsidR="001808F6" w:rsidRPr="00317763" w:rsidRDefault="001808F6" w:rsidP="00317763">
      <w:pPr>
        <w:spacing w:line="360" w:lineRule="auto"/>
        <w:jc w:val="both"/>
        <w:rPr>
          <w:rFonts w:eastAsia="Calibri"/>
        </w:rPr>
      </w:pPr>
      <w:r w:rsidRPr="00317763">
        <w:rPr>
          <w:rFonts w:eastAsia="Calibri"/>
        </w:rPr>
        <w:t xml:space="preserve">- w pom. nr </w:t>
      </w:r>
      <w:r w:rsidRPr="00317763">
        <w:t xml:space="preserve">1,2,5,6,7,9,10,11,12,16,20,2.1,2.2,2.3,2.6,2.7,2.9,2.10,2.11,2.12,2.13 </w:t>
      </w:r>
      <w:r w:rsidRPr="00317763">
        <w:rPr>
          <w:rFonts w:eastAsia="Calibri"/>
        </w:rPr>
        <w:t>do wysokości h=2,00mb ściany malowane farbami lateksowymi x2, pozostałe wysokości malowane farbami emulsyjnymi akrylowymi.</w:t>
      </w: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 xml:space="preserve">Ścianki działowe w pom. nr </w:t>
      </w:r>
      <w:r w:rsidRPr="00317763">
        <w:rPr>
          <w:b/>
        </w:rPr>
        <w:t xml:space="preserve">8, 2.8 </w:t>
      </w:r>
      <w:r w:rsidRPr="00317763">
        <w:rPr>
          <w:rFonts w:eastAsia="Calibri"/>
          <w:b/>
        </w:rPr>
        <w:t>:</w:t>
      </w:r>
    </w:p>
    <w:p w:rsidR="001808F6" w:rsidRPr="00317763" w:rsidRDefault="001808F6" w:rsidP="00317763">
      <w:pPr>
        <w:spacing w:line="360" w:lineRule="auto"/>
        <w:jc w:val="both"/>
        <w:rPr>
          <w:rFonts w:eastAsia="Calibri"/>
        </w:rPr>
      </w:pPr>
      <w:r w:rsidRPr="00317763">
        <w:rPr>
          <w:rFonts w:eastAsia="Calibri"/>
        </w:rPr>
        <w:t>W pomieszczeniach węzłów sanitarnych ze względu na specyfikację żłobka ścianki wykonać następująco:</w:t>
      </w:r>
    </w:p>
    <w:p w:rsidR="001808F6" w:rsidRPr="00317763" w:rsidRDefault="001808F6" w:rsidP="00317763">
      <w:pPr>
        <w:spacing w:line="360" w:lineRule="auto"/>
        <w:jc w:val="both"/>
        <w:rPr>
          <w:rFonts w:eastAsia="Calibri"/>
        </w:rPr>
      </w:pPr>
      <w:r w:rsidRPr="00317763">
        <w:rPr>
          <w:rFonts w:eastAsia="Calibri"/>
        </w:rPr>
        <w:lastRenderedPageBreak/>
        <w:t xml:space="preserve">- ścianki oddzielające muszle </w:t>
      </w:r>
      <w:proofErr w:type="spellStart"/>
      <w:r w:rsidRPr="00317763">
        <w:rPr>
          <w:rFonts w:eastAsia="Calibri"/>
        </w:rPr>
        <w:t>ustepowe</w:t>
      </w:r>
      <w:proofErr w:type="spellEnd"/>
      <w:r w:rsidRPr="00317763">
        <w:rPr>
          <w:rFonts w:eastAsia="Calibri"/>
        </w:rPr>
        <w:t xml:space="preserve"> H=1,00m wykonać z płyty MDF wodoodpornej lub płyty HPL-PR gr. 3cm </w:t>
      </w:r>
    </w:p>
    <w:p w:rsidR="001808F6" w:rsidRPr="00317763" w:rsidRDefault="001808F6" w:rsidP="00317763">
      <w:pPr>
        <w:spacing w:line="360" w:lineRule="auto"/>
        <w:jc w:val="both"/>
        <w:rPr>
          <w:rFonts w:eastAsia="Calibri"/>
        </w:rPr>
      </w:pPr>
      <w:r w:rsidRPr="00317763">
        <w:rPr>
          <w:rFonts w:eastAsia="Calibri"/>
        </w:rPr>
        <w:t>Kolorystyka ścianek do uzgodnienia z użytkownikiem na etapie projektu wykonawczego;</w:t>
      </w:r>
    </w:p>
    <w:p w:rsidR="001808F6" w:rsidRPr="00317763" w:rsidRDefault="001808F6" w:rsidP="00317763">
      <w:pPr>
        <w:spacing w:line="360" w:lineRule="auto"/>
        <w:jc w:val="both"/>
        <w:rPr>
          <w:rFonts w:eastAsia="Calibri"/>
        </w:rPr>
      </w:pPr>
      <w:r w:rsidRPr="00317763">
        <w:rPr>
          <w:rFonts w:eastAsia="Calibri"/>
        </w:rPr>
        <w:t>- ścianki kabin natryskowych H=2,00m wykonać w technologii j/w;</w:t>
      </w:r>
    </w:p>
    <w:p w:rsidR="001808F6" w:rsidRPr="00317763" w:rsidRDefault="001808F6" w:rsidP="00317763">
      <w:pPr>
        <w:spacing w:line="360" w:lineRule="auto"/>
        <w:jc w:val="both"/>
        <w:rPr>
          <w:rFonts w:eastAsia="Calibri"/>
        </w:rPr>
      </w:pPr>
      <w:r w:rsidRPr="00317763">
        <w:rPr>
          <w:rFonts w:eastAsia="Calibri"/>
        </w:rPr>
        <w:t>- ścianki montować 10cm nad posadzką.</w:t>
      </w:r>
    </w:p>
    <w:p w:rsidR="001808F6" w:rsidRPr="00317763" w:rsidRDefault="001808F6" w:rsidP="00317763">
      <w:pPr>
        <w:spacing w:line="360" w:lineRule="auto"/>
        <w:jc w:val="both"/>
        <w:rPr>
          <w:rFonts w:eastAsia="Calibri"/>
        </w:rPr>
      </w:pPr>
      <w:r w:rsidRPr="00317763">
        <w:rPr>
          <w:rFonts w:eastAsia="Calibri"/>
        </w:rPr>
        <w:t>- drzwi w ściankach dwuskrzydłowe do WC 2x45cm H=100cm.</w:t>
      </w:r>
    </w:p>
    <w:p w:rsidR="001808F6" w:rsidRPr="00293BE2" w:rsidRDefault="001808F6" w:rsidP="001808F6">
      <w:pPr>
        <w:spacing w:line="360" w:lineRule="auto"/>
        <w:ind w:left="2123"/>
        <w:jc w:val="both"/>
        <w:rPr>
          <w:rFonts w:ascii="Times New Roman" w:eastAsia="Calibri" w:hAnsi="Times New Roman" w:cs="Times New Roman"/>
          <w:sz w:val="24"/>
          <w:szCs w:val="24"/>
        </w:rPr>
      </w:pPr>
    </w:p>
    <w:p w:rsidR="001808F6" w:rsidRPr="005970CF" w:rsidRDefault="001808F6" w:rsidP="005970CF">
      <w:pPr>
        <w:widowControl/>
        <w:tabs>
          <w:tab w:val="left" w:pos="993"/>
        </w:tabs>
        <w:autoSpaceDE/>
        <w:autoSpaceDN/>
        <w:spacing w:line="360" w:lineRule="auto"/>
        <w:contextualSpacing/>
        <w:jc w:val="both"/>
        <w:rPr>
          <w:rFonts w:eastAsia="Calibri"/>
          <w:b/>
        </w:rPr>
      </w:pPr>
      <w:r w:rsidRPr="005970CF">
        <w:rPr>
          <w:rFonts w:eastAsia="Calibri"/>
          <w:b/>
        </w:rPr>
        <w:t>Elewacja budynku:</w:t>
      </w:r>
    </w:p>
    <w:p w:rsidR="001808F6" w:rsidRPr="005970CF" w:rsidRDefault="001808F6" w:rsidP="005970CF">
      <w:pPr>
        <w:spacing w:line="360" w:lineRule="auto"/>
        <w:jc w:val="both"/>
        <w:rPr>
          <w:rFonts w:eastAsia="Calibri"/>
        </w:rPr>
      </w:pPr>
      <w:r w:rsidRPr="005970CF">
        <w:rPr>
          <w:rFonts w:eastAsia="Calibri"/>
        </w:rPr>
        <w:t>Ocieplenie budynku styropianem gr. 20cm w systemie dociepleń . Wyprawa mineralna malowana farbami silikonowymi wg kolorystyki elewacji;</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5970CF" w:rsidRDefault="001808F6" w:rsidP="005970CF">
      <w:pPr>
        <w:widowControl/>
        <w:tabs>
          <w:tab w:val="left" w:pos="993"/>
        </w:tabs>
        <w:autoSpaceDE/>
        <w:autoSpaceDN/>
        <w:spacing w:line="360" w:lineRule="auto"/>
        <w:contextualSpacing/>
        <w:jc w:val="both"/>
        <w:rPr>
          <w:rFonts w:eastAsia="Calibri"/>
          <w:b/>
        </w:rPr>
      </w:pPr>
      <w:r w:rsidRPr="005970CF">
        <w:rPr>
          <w:rFonts w:eastAsia="Calibri"/>
          <w:b/>
        </w:rPr>
        <w:t>Elementy zewnętrzne:</w:t>
      </w:r>
    </w:p>
    <w:p w:rsidR="001808F6" w:rsidRPr="005970CF" w:rsidRDefault="001808F6" w:rsidP="005970CF">
      <w:pPr>
        <w:spacing w:line="360" w:lineRule="auto"/>
        <w:jc w:val="both"/>
        <w:rPr>
          <w:rFonts w:eastAsia="Calibri"/>
          <w:u w:val="single"/>
        </w:rPr>
      </w:pPr>
      <w:r w:rsidRPr="005970CF">
        <w:rPr>
          <w:rFonts w:eastAsia="Calibri"/>
          <w:u w:val="single"/>
        </w:rPr>
        <w:t>Taras:</w:t>
      </w:r>
    </w:p>
    <w:p w:rsidR="001808F6" w:rsidRPr="005970CF" w:rsidRDefault="001808F6" w:rsidP="005970CF">
      <w:pPr>
        <w:spacing w:line="360" w:lineRule="auto"/>
        <w:jc w:val="both"/>
        <w:rPr>
          <w:rFonts w:eastAsia="Calibri"/>
        </w:rPr>
      </w:pPr>
      <w:r w:rsidRPr="005970CF">
        <w:rPr>
          <w:rFonts w:eastAsia="Calibri"/>
        </w:rPr>
        <w:t>Taras zewnętrzny wykonać w sposób następujący:</w:t>
      </w:r>
    </w:p>
    <w:p w:rsidR="001808F6" w:rsidRPr="005970CF" w:rsidRDefault="001808F6" w:rsidP="005970CF">
      <w:pPr>
        <w:spacing w:line="360" w:lineRule="auto"/>
        <w:jc w:val="both"/>
        <w:rPr>
          <w:rFonts w:eastAsia="Calibri"/>
        </w:rPr>
      </w:pPr>
      <w:r w:rsidRPr="005970CF">
        <w:rPr>
          <w:rFonts w:eastAsia="Calibri"/>
        </w:rPr>
        <w:t>- fundament pod ścianę podziemną tarasu z betonu B-20 o wym. 30x30, zbrojony siatką stalową Ø8 A-III o wymiarach oczka 15x15.</w:t>
      </w:r>
    </w:p>
    <w:p w:rsidR="001808F6" w:rsidRPr="005970CF" w:rsidRDefault="001808F6" w:rsidP="005970CF">
      <w:pPr>
        <w:spacing w:line="360" w:lineRule="auto"/>
        <w:jc w:val="both"/>
        <w:rPr>
          <w:rFonts w:eastAsia="Calibri"/>
        </w:rPr>
      </w:pPr>
      <w:r w:rsidRPr="005970CF">
        <w:rPr>
          <w:rFonts w:eastAsia="Calibri"/>
        </w:rPr>
        <w:t>- pod fundament ułożyć beton B-10 gr. 5cm;</w:t>
      </w:r>
    </w:p>
    <w:p w:rsidR="001808F6" w:rsidRPr="005970CF" w:rsidRDefault="001808F6" w:rsidP="005970CF">
      <w:pPr>
        <w:spacing w:line="360" w:lineRule="auto"/>
        <w:jc w:val="both"/>
        <w:rPr>
          <w:rFonts w:eastAsia="Calibri"/>
        </w:rPr>
      </w:pPr>
      <w:r w:rsidRPr="005970CF">
        <w:rPr>
          <w:rFonts w:eastAsia="Calibri"/>
        </w:rPr>
        <w:t>- ściana tarasu z bloczków betonowych M-6 na zaprawie cementowej, grubość ściany 25cm;</w:t>
      </w:r>
    </w:p>
    <w:p w:rsidR="001808F6" w:rsidRPr="005970CF" w:rsidRDefault="001808F6" w:rsidP="005970CF">
      <w:pPr>
        <w:spacing w:line="360" w:lineRule="auto"/>
        <w:jc w:val="both"/>
        <w:rPr>
          <w:rFonts w:eastAsia="Calibri"/>
        </w:rPr>
      </w:pPr>
      <w:r w:rsidRPr="005970CF">
        <w:rPr>
          <w:rFonts w:eastAsia="Calibri"/>
        </w:rPr>
        <w:t>- powierzchnię wewnętrzną zasypać ubitym piaskiem;</w:t>
      </w:r>
    </w:p>
    <w:p w:rsidR="001808F6" w:rsidRPr="005970CF" w:rsidRDefault="001808F6" w:rsidP="005970CF">
      <w:pPr>
        <w:spacing w:line="360" w:lineRule="auto"/>
        <w:jc w:val="both"/>
        <w:rPr>
          <w:rFonts w:eastAsia="Calibri"/>
        </w:rPr>
      </w:pPr>
      <w:r w:rsidRPr="005970CF">
        <w:rPr>
          <w:rFonts w:eastAsia="Calibri"/>
        </w:rPr>
        <w:t>- nawierzchnie tarasu wykonać z kostki brukowej na podkładzie bazaltowym</w:t>
      </w:r>
    </w:p>
    <w:p w:rsidR="001808F6" w:rsidRPr="005970CF" w:rsidRDefault="001808F6" w:rsidP="005970CF">
      <w:pPr>
        <w:spacing w:line="360" w:lineRule="auto"/>
        <w:jc w:val="both"/>
        <w:rPr>
          <w:rFonts w:eastAsia="Calibri"/>
        </w:rPr>
      </w:pPr>
      <w:r w:rsidRPr="005970CF">
        <w:rPr>
          <w:rFonts w:eastAsia="Calibri"/>
        </w:rPr>
        <w:t>- cokoły obłożyć płytkami elewacyjnymi 6,5x25cm;</w:t>
      </w:r>
    </w:p>
    <w:p w:rsidR="001808F6" w:rsidRPr="005970CF" w:rsidRDefault="001808F6" w:rsidP="005970CF">
      <w:pPr>
        <w:spacing w:line="360" w:lineRule="auto"/>
        <w:jc w:val="both"/>
        <w:rPr>
          <w:rFonts w:eastAsia="Calibri"/>
        </w:rPr>
      </w:pPr>
      <w:r w:rsidRPr="005970CF">
        <w:rPr>
          <w:rFonts w:eastAsia="Calibri"/>
        </w:rPr>
        <w:t>- balustrady tarasu H=90cm z desek gr. 25mm.</w:t>
      </w:r>
    </w:p>
    <w:p w:rsidR="001808F6" w:rsidRPr="005970CF" w:rsidRDefault="001808F6" w:rsidP="005970CF">
      <w:pPr>
        <w:spacing w:line="360" w:lineRule="auto"/>
        <w:jc w:val="both"/>
        <w:rPr>
          <w:rFonts w:eastAsia="Calibri"/>
          <w:u w:val="single"/>
        </w:rPr>
      </w:pPr>
      <w:r w:rsidRPr="005970CF">
        <w:rPr>
          <w:rFonts w:eastAsia="Calibri"/>
          <w:u w:val="single"/>
        </w:rPr>
        <w:t>Podjazd dla osób niepełnosprawnych i wejście:</w:t>
      </w:r>
    </w:p>
    <w:p w:rsidR="001808F6" w:rsidRPr="005970CF" w:rsidRDefault="001808F6" w:rsidP="005970CF">
      <w:pPr>
        <w:spacing w:line="360" w:lineRule="auto"/>
        <w:jc w:val="both"/>
        <w:rPr>
          <w:rFonts w:eastAsia="Calibri"/>
        </w:rPr>
      </w:pPr>
      <w:r w:rsidRPr="005970CF">
        <w:rPr>
          <w:rFonts w:eastAsia="Calibri"/>
        </w:rPr>
        <w:t>- ściany i fundament wykonać jak dla tarasu;</w:t>
      </w:r>
    </w:p>
    <w:p w:rsidR="001808F6" w:rsidRPr="005970CF" w:rsidRDefault="001808F6" w:rsidP="005970CF">
      <w:pPr>
        <w:spacing w:line="360" w:lineRule="auto"/>
        <w:jc w:val="both"/>
        <w:rPr>
          <w:rFonts w:eastAsia="Calibri"/>
        </w:rPr>
      </w:pPr>
      <w:r w:rsidRPr="005970CF">
        <w:rPr>
          <w:rFonts w:eastAsia="Calibri"/>
        </w:rPr>
        <w:t xml:space="preserve">- nawierzchnie  podjazdu i podestu wykonać z kostki brukowej na podkładzie bazaltowym </w:t>
      </w:r>
    </w:p>
    <w:p w:rsidR="001808F6" w:rsidRPr="005970CF" w:rsidRDefault="001808F6" w:rsidP="005970CF">
      <w:pPr>
        <w:spacing w:line="360" w:lineRule="auto"/>
        <w:jc w:val="both"/>
        <w:rPr>
          <w:rFonts w:eastAsia="Calibri"/>
        </w:rPr>
      </w:pPr>
      <w:r w:rsidRPr="005970CF">
        <w:rPr>
          <w:rFonts w:eastAsia="Calibri"/>
        </w:rPr>
        <w:t>- balustrada stalowa z rur nierdzewnych H=90cm;</w:t>
      </w:r>
    </w:p>
    <w:p w:rsidR="001808F6" w:rsidRPr="005970CF" w:rsidRDefault="001808F6" w:rsidP="005970CF">
      <w:pPr>
        <w:spacing w:line="360" w:lineRule="auto"/>
        <w:jc w:val="both"/>
        <w:rPr>
          <w:rFonts w:eastAsia="Calibri"/>
        </w:rPr>
      </w:pPr>
      <w:r w:rsidRPr="005970CF">
        <w:rPr>
          <w:rFonts w:eastAsia="Calibri"/>
        </w:rPr>
        <w:t>- balustrada podestu H=110cm ze stali nierdzewnej.</w:t>
      </w:r>
    </w:p>
    <w:p w:rsidR="005970CF" w:rsidRDefault="005970CF" w:rsidP="005970CF">
      <w:pPr>
        <w:jc w:val="both"/>
        <w:rPr>
          <w:rFonts w:ascii="Times New Roman" w:eastAsia="Calibri" w:hAnsi="Times New Roman" w:cs="Times New Roman"/>
          <w:sz w:val="24"/>
          <w:szCs w:val="24"/>
        </w:rPr>
      </w:pPr>
    </w:p>
    <w:p w:rsidR="001808F6" w:rsidRPr="005970CF" w:rsidRDefault="001808F6" w:rsidP="005970CF">
      <w:pPr>
        <w:jc w:val="both"/>
        <w:rPr>
          <w:rFonts w:eastAsia="Calibri"/>
          <w:u w:val="single"/>
        </w:rPr>
      </w:pPr>
      <w:r w:rsidRPr="005970CF">
        <w:rPr>
          <w:rFonts w:eastAsia="Calibri"/>
          <w:u w:val="single"/>
        </w:rPr>
        <w:t>Podesty zewnętrzne drzwiowe:</w:t>
      </w:r>
    </w:p>
    <w:p w:rsidR="001808F6" w:rsidRPr="005970CF" w:rsidRDefault="001808F6" w:rsidP="005970CF">
      <w:pPr>
        <w:jc w:val="both"/>
        <w:rPr>
          <w:rFonts w:eastAsia="Calibri"/>
        </w:rPr>
      </w:pPr>
      <w:r w:rsidRPr="005970CF">
        <w:rPr>
          <w:rFonts w:eastAsia="Calibri"/>
        </w:rPr>
        <w:t>- ściany i fundament wraz z posadzkami wykonać jak dla tarasu;</w:t>
      </w:r>
    </w:p>
    <w:p w:rsidR="001808F6" w:rsidRPr="005970CF" w:rsidRDefault="001808F6" w:rsidP="005970CF">
      <w:pPr>
        <w:jc w:val="both"/>
        <w:rPr>
          <w:rFonts w:eastAsia="Calibri"/>
        </w:rPr>
      </w:pPr>
      <w:r w:rsidRPr="005970CF">
        <w:rPr>
          <w:rFonts w:eastAsia="Calibri"/>
        </w:rPr>
        <w:t>- w posadzkach zamontować wycieraczki stalowe 40x60cm;</w:t>
      </w:r>
    </w:p>
    <w:p w:rsidR="001808F6" w:rsidRPr="005970CF" w:rsidRDefault="001808F6" w:rsidP="005970CF">
      <w:pPr>
        <w:jc w:val="both"/>
        <w:rPr>
          <w:rFonts w:eastAsia="Calibri"/>
        </w:rPr>
      </w:pPr>
      <w:r w:rsidRPr="005970CF">
        <w:rPr>
          <w:rFonts w:eastAsia="Calibri"/>
        </w:rPr>
        <w:t>- odwodnienie wycieraczek z rur PCV Ø50;</w:t>
      </w:r>
    </w:p>
    <w:p w:rsidR="001808F6" w:rsidRPr="005970CF" w:rsidRDefault="001808F6" w:rsidP="005970CF">
      <w:pPr>
        <w:jc w:val="both"/>
        <w:rPr>
          <w:rFonts w:eastAsia="Calibri"/>
        </w:rPr>
      </w:pPr>
      <w:r w:rsidRPr="005970CF">
        <w:rPr>
          <w:rFonts w:eastAsia="Calibri"/>
        </w:rPr>
        <w:t>- balustrady podestów H=110cm ze stali nierdzewnej;</w:t>
      </w:r>
    </w:p>
    <w:p w:rsidR="001808F6" w:rsidRPr="005970CF" w:rsidRDefault="001808F6" w:rsidP="005970CF">
      <w:pPr>
        <w:jc w:val="both"/>
        <w:rPr>
          <w:rFonts w:eastAsia="Calibri"/>
        </w:rPr>
      </w:pPr>
      <w:r w:rsidRPr="005970CF">
        <w:rPr>
          <w:rFonts w:eastAsia="Calibri"/>
        </w:rPr>
        <w:t>- cokoły obłożyć płytkami elewacyjnymi 6,5x25cm.</w:t>
      </w:r>
    </w:p>
    <w:p w:rsidR="001808F6" w:rsidRPr="00293BE2" w:rsidRDefault="001808F6" w:rsidP="001808F6">
      <w:pPr>
        <w:ind w:left="1416" w:firstLine="707"/>
        <w:jc w:val="both"/>
        <w:rPr>
          <w:rFonts w:ascii="Times New Roman" w:eastAsia="Calibri" w:hAnsi="Times New Roman" w:cs="Times New Roman"/>
          <w:sz w:val="24"/>
          <w:szCs w:val="24"/>
        </w:rPr>
      </w:pPr>
    </w:p>
    <w:p w:rsidR="001808F6" w:rsidRPr="005970CF" w:rsidRDefault="001808F6" w:rsidP="005970CF">
      <w:pPr>
        <w:jc w:val="both"/>
        <w:rPr>
          <w:rFonts w:eastAsia="Calibri"/>
          <w:u w:val="single"/>
        </w:rPr>
      </w:pPr>
      <w:r w:rsidRPr="005970CF">
        <w:rPr>
          <w:rFonts w:eastAsia="Calibri"/>
          <w:u w:val="single"/>
        </w:rPr>
        <w:t>Opaska wokół budynku:</w:t>
      </w:r>
    </w:p>
    <w:p w:rsidR="001808F6" w:rsidRDefault="001808F6" w:rsidP="005970CF">
      <w:pPr>
        <w:jc w:val="both"/>
        <w:rPr>
          <w:rFonts w:eastAsia="Calibri"/>
        </w:rPr>
      </w:pPr>
      <w:r w:rsidRPr="005970CF">
        <w:rPr>
          <w:rFonts w:eastAsia="Calibri"/>
        </w:rPr>
        <w:t>Wokół budynku ułożyć opaskę ze żwiru płukanego 8-16mm gr. 10cm. Zakończenie opaski krawężnik chodnikowy 6x30x100cm.</w:t>
      </w:r>
    </w:p>
    <w:p w:rsidR="003327E2" w:rsidRDefault="003327E2" w:rsidP="005970CF">
      <w:pPr>
        <w:jc w:val="both"/>
        <w:rPr>
          <w:rFonts w:eastAsia="Calibri"/>
        </w:rPr>
      </w:pPr>
    </w:p>
    <w:p w:rsidR="002637EB" w:rsidRPr="005B6488" w:rsidRDefault="002637EB" w:rsidP="002637EB">
      <w:pPr>
        <w:jc w:val="both"/>
        <w:rPr>
          <w:rFonts w:eastAsia="Calibri"/>
          <w:b/>
          <w:color w:val="000000" w:themeColor="text1"/>
        </w:rPr>
      </w:pPr>
      <w:r w:rsidRPr="005B6488">
        <w:rPr>
          <w:rFonts w:eastAsia="Calibri"/>
          <w:b/>
          <w:color w:val="000000" w:themeColor="text1"/>
        </w:rPr>
        <w:t>W zakres zadania wchodzi także zagospodarowanie terenu, wyposażenie pomieszczeń wraz z kuchnią oraz l</w:t>
      </w:r>
      <w:r w:rsidR="005B6488">
        <w:rPr>
          <w:rFonts w:eastAsia="Calibri"/>
          <w:b/>
          <w:color w:val="000000" w:themeColor="text1"/>
        </w:rPr>
        <w:t>ikwidacja kolizji energetycznej ( na podstawie osobnej dokumentacji)</w:t>
      </w:r>
    </w:p>
    <w:p w:rsidR="00223E45" w:rsidRDefault="00A54096" w:rsidP="002637EB">
      <w:pPr>
        <w:jc w:val="both"/>
      </w:pPr>
      <w:r w:rsidRPr="00075DC1">
        <w:t>Szczegółowy opis przedmiotu zamówienia stanowi</w:t>
      </w:r>
      <w:r w:rsidR="00486F37" w:rsidRPr="00075DC1">
        <w:t>ą przedmiary</w:t>
      </w:r>
      <w:r w:rsidRPr="00075DC1">
        <w:t xml:space="preserve"> do Formularza ofertowego</w:t>
      </w:r>
      <w:r w:rsidR="002637EB" w:rsidRPr="00075DC1">
        <w:t xml:space="preserve"> w </w:t>
      </w:r>
      <w:r w:rsidR="002637EB" w:rsidRPr="00075DC1">
        <w:lastRenderedPageBreak/>
        <w:t>następujących zakresach:</w:t>
      </w:r>
    </w:p>
    <w:p w:rsidR="005B6488" w:rsidRPr="00075DC1" w:rsidRDefault="005B6488" w:rsidP="002637EB">
      <w:pPr>
        <w:jc w:val="both"/>
        <w:rPr>
          <w:rFonts w:eastAsia="Calibri"/>
          <w:color w:val="000000" w:themeColor="text1"/>
        </w:rPr>
      </w:pPr>
    </w:p>
    <w:p w:rsidR="002637EB" w:rsidRDefault="002637EB" w:rsidP="003327E2">
      <w:pPr>
        <w:spacing w:before="119" w:line="357" w:lineRule="auto"/>
        <w:ind w:right="800"/>
        <w:rPr>
          <w:b/>
        </w:rPr>
      </w:pPr>
      <w:r>
        <w:rPr>
          <w:b/>
        </w:rPr>
        <w:t>-robót budowlanych</w:t>
      </w:r>
      <w:r w:rsidR="005B6488">
        <w:rPr>
          <w:b/>
        </w:rPr>
        <w:t xml:space="preserve"> ( wraz z zagospodarowaniem terenu)</w:t>
      </w:r>
      <w:r w:rsidR="0038669F">
        <w:rPr>
          <w:b/>
        </w:rPr>
        <w:t xml:space="preserve"> –załącznik A</w:t>
      </w:r>
    </w:p>
    <w:p w:rsidR="002637EB" w:rsidRDefault="002637EB" w:rsidP="003327E2">
      <w:pPr>
        <w:spacing w:before="119" w:line="357" w:lineRule="auto"/>
        <w:ind w:right="800"/>
        <w:rPr>
          <w:b/>
        </w:rPr>
      </w:pPr>
      <w:r>
        <w:rPr>
          <w:b/>
        </w:rPr>
        <w:t>-robót elektrycznych</w:t>
      </w:r>
      <w:r w:rsidR="0038669F">
        <w:rPr>
          <w:b/>
        </w:rPr>
        <w:t xml:space="preserve"> – załącznik B</w:t>
      </w:r>
    </w:p>
    <w:p w:rsidR="002637EB" w:rsidRDefault="002637EB" w:rsidP="003327E2">
      <w:pPr>
        <w:spacing w:before="119" w:line="357" w:lineRule="auto"/>
        <w:ind w:right="800"/>
        <w:rPr>
          <w:b/>
        </w:rPr>
      </w:pPr>
      <w:r>
        <w:rPr>
          <w:b/>
        </w:rPr>
        <w:t>-robót sanitarnych</w:t>
      </w:r>
      <w:r w:rsidR="0038669F">
        <w:rPr>
          <w:b/>
        </w:rPr>
        <w:t xml:space="preserve"> – załącznik C</w:t>
      </w:r>
    </w:p>
    <w:p w:rsidR="002637EB" w:rsidRDefault="002637EB" w:rsidP="003327E2">
      <w:pPr>
        <w:spacing w:before="119" w:line="357" w:lineRule="auto"/>
        <w:ind w:right="800"/>
        <w:rPr>
          <w:b/>
        </w:rPr>
      </w:pPr>
      <w:r>
        <w:rPr>
          <w:b/>
        </w:rPr>
        <w:t>-</w:t>
      </w:r>
      <w:r w:rsidR="001D4131">
        <w:rPr>
          <w:b/>
        </w:rPr>
        <w:t>wyposażenie placu zabaw</w:t>
      </w:r>
      <w:r w:rsidR="000765A3">
        <w:rPr>
          <w:b/>
        </w:rPr>
        <w:t xml:space="preserve"> –załącznik D</w:t>
      </w:r>
    </w:p>
    <w:p w:rsidR="002637EB" w:rsidRDefault="00FA279A" w:rsidP="003327E2">
      <w:pPr>
        <w:spacing w:before="119" w:line="357" w:lineRule="auto"/>
        <w:ind w:right="800"/>
        <w:rPr>
          <w:b/>
        </w:rPr>
      </w:pPr>
      <w:r>
        <w:rPr>
          <w:b/>
        </w:rPr>
        <w:t>-wyposażenie</w:t>
      </w:r>
      <w:r w:rsidR="002637EB">
        <w:rPr>
          <w:b/>
        </w:rPr>
        <w:t xml:space="preserve"> kuchni</w:t>
      </w:r>
      <w:r>
        <w:rPr>
          <w:b/>
        </w:rPr>
        <w:t xml:space="preserve"> i pomieszczeń – załącznik E</w:t>
      </w:r>
    </w:p>
    <w:p w:rsidR="002637EB" w:rsidRDefault="002637EB" w:rsidP="003327E2">
      <w:pPr>
        <w:spacing w:before="119" w:line="357" w:lineRule="auto"/>
        <w:ind w:right="800"/>
        <w:rPr>
          <w:b/>
        </w:rPr>
      </w:pPr>
      <w:r>
        <w:rPr>
          <w:b/>
        </w:rPr>
        <w:t>-likwidacji kolizji energetycznej</w:t>
      </w:r>
      <w:r w:rsidR="00FA279A">
        <w:rPr>
          <w:b/>
        </w:rPr>
        <w:t xml:space="preserve"> – załącznik F</w:t>
      </w:r>
    </w:p>
    <w:p w:rsidR="002637EB" w:rsidRDefault="002637EB" w:rsidP="003327E2">
      <w:pPr>
        <w:spacing w:before="119" w:line="357" w:lineRule="auto"/>
        <w:ind w:right="800"/>
        <w:rPr>
          <w:b/>
        </w:rPr>
      </w:pPr>
    </w:p>
    <w:p w:rsidR="00223E45" w:rsidRDefault="00486F37" w:rsidP="003327E2">
      <w:pPr>
        <w:tabs>
          <w:tab w:val="left" w:pos="989"/>
        </w:tabs>
        <w:spacing w:before="167" w:line="360" w:lineRule="auto"/>
        <w:ind w:right="230"/>
      </w:pPr>
      <w:r>
        <w:t xml:space="preserve">UWAGA! </w:t>
      </w:r>
      <w:r w:rsidR="002422D7">
        <w:t xml:space="preserve"> </w:t>
      </w:r>
      <w:r w:rsidR="00A54096">
        <w:t xml:space="preserve">Przedmiary robót mają wyłącznie charakter informacyjny i pomocniczy do </w:t>
      </w:r>
      <w:r w:rsidR="002422D7">
        <w:t xml:space="preserve">właściwego </w:t>
      </w:r>
      <w:r w:rsidR="00A54096">
        <w:t xml:space="preserve">przygotowania </w:t>
      </w:r>
      <w:r w:rsidR="002422D7">
        <w:t>propozycji cenowej ryczałtowej oferty.</w:t>
      </w:r>
      <w:r w:rsidR="00A54096">
        <w:t xml:space="preserve"> </w:t>
      </w:r>
    </w:p>
    <w:p w:rsidR="00223E45" w:rsidRDefault="00A54096" w:rsidP="007D2200">
      <w:pPr>
        <w:tabs>
          <w:tab w:val="left" w:pos="989"/>
        </w:tabs>
        <w:spacing w:before="120" w:line="360" w:lineRule="auto"/>
        <w:ind w:right="501"/>
        <w:jc w:val="both"/>
      </w:pPr>
      <w:r>
        <w:t>W zakresie postanowień nie uregulowanych zapisami niniejszego rozdziału SWZ, uzupełnienie</w:t>
      </w:r>
      <w:r w:rsidRPr="003327E2">
        <w:rPr>
          <w:spacing w:val="-8"/>
        </w:rPr>
        <w:t xml:space="preserve"> </w:t>
      </w:r>
      <w:r>
        <w:t>opisu</w:t>
      </w:r>
      <w:r w:rsidRPr="003327E2">
        <w:rPr>
          <w:spacing w:val="-8"/>
        </w:rPr>
        <w:t xml:space="preserve"> </w:t>
      </w:r>
      <w:r>
        <w:t>przedmiotu</w:t>
      </w:r>
      <w:r w:rsidRPr="003327E2">
        <w:rPr>
          <w:spacing w:val="-7"/>
        </w:rPr>
        <w:t xml:space="preserve"> </w:t>
      </w:r>
      <w:r>
        <w:t>zamówienia</w:t>
      </w:r>
      <w:r w:rsidRPr="003327E2">
        <w:rPr>
          <w:spacing w:val="-8"/>
        </w:rPr>
        <w:t xml:space="preserve"> </w:t>
      </w:r>
      <w:r w:rsidR="002C40B8">
        <w:t>stanowią</w:t>
      </w:r>
      <w:r w:rsidRPr="003327E2">
        <w:rPr>
          <w:spacing w:val="-7"/>
        </w:rPr>
        <w:t xml:space="preserve"> </w:t>
      </w:r>
      <w:r>
        <w:t>projektowane</w:t>
      </w:r>
      <w:r w:rsidRPr="003327E2">
        <w:rPr>
          <w:spacing w:val="-8"/>
        </w:rPr>
        <w:t xml:space="preserve"> </w:t>
      </w:r>
      <w:r w:rsidR="002C40B8">
        <w:t>postanowienia umowy</w:t>
      </w:r>
      <w:r w:rsidR="007D2200">
        <w:t xml:space="preserve"> </w:t>
      </w:r>
      <w:r>
        <w:t>Ze względu na ryczałtowy charakter wynagrodzenia umownego cena ofertowa powinna uwzględniać rzeczywiste koszty realizacji zadania wynikające ze Specyfikacji Warunków Zamówienia i jej</w:t>
      </w:r>
      <w:r w:rsidRPr="002C40B8">
        <w:rPr>
          <w:spacing w:val="-10"/>
        </w:rPr>
        <w:t xml:space="preserve"> </w:t>
      </w:r>
      <w:r>
        <w:t>załączników.</w:t>
      </w:r>
    </w:p>
    <w:p w:rsidR="00223E45" w:rsidRDefault="00223E45">
      <w:pPr>
        <w:pStyle w:val="Tekstpodstawowy"/>
        <w:spacing w:before="9"/>
        <w:rPr>
          <w:sz w:val="20"/>
        </w:rPr>
      </w:pPr>
    </w:p>
    <w:p w:rsidR="00223E45" w:rsidRDefault="00A54096">
      <w:pPr>
        <w:pStyle w:val="Nagwek10"/>
        <w:numPr>
          <w:ilvl w:val="0"/>
          <w:numId w:val="33"/>
        </w:numPr>
        <w:tabs>
          <w:tab w:val="left" w:pos="540"/>
        </w:tabs>
        <w:spacing w:before="1"/>
        <w:rPr>
          <w:b w:val="0"/>
        </w:rPr>
      </w:pPr>
      <w:r>
        <w:t>Obowiązki Wykonawcy związane z wykonywanymi robotami</w:t>
      </w:r>
      <w:r>
        <w:rPr>
          <w:spacing w:val="-10"/>
        </w:rPr>
        <w:t xml:space="preserve"> </w:t>
      </w:r>
      <w:r>
        <w:t>budowlanymi</w:t>
      </w:r>
      <w:r>
        <w:rPr>
          <w:b w:val="0"/>
        </w:rPr>
        <w:t>:</w:t>
      </w:r>
    </w:p>
    <w:p w:rsidR="00223E45" w:rsidRDefault="00223E45">
      <w:pPr>
        <w:pStyle w:val="Tekstpodstawowy"/>
        <w:spacing w:before="7"/>
        <w:rPr>
          <w:sz w:val="21"/>
        </w:rPr>
      </w:pPr>
    </w:p>
    <w:p w:rsidR="00223E45" w:rsidRDefault="00A54096">
      <w:pPr>
        <w:pStyle w:val="Akapitzlist"/>
        <w:numPr>
          <w:ilvl w:val="0"/>
          <w:numId w:val="30"/>
        </w:numPr>
        <w:tabs>
          <w:tab w:val="left" w:pos="964"/>
          <w:tab w:val="left" w:pos="965"/>
        </w:tabs>
        <w:spacing w:line="360" w:lineRule="auto"/>
        <w:ind w:right="576"/>
      </w:pPr>
      <w:r>
        <w:rPr>
          <w:color w:val="000009"/>
        </w:rPr>
        <w:t xml:space="preserve">zorganizowanie placu budowy z uwzględnieniem bezpieczeństwa </w:t>
      </w:r>
      <w:r>
        <w:t xml:space="preserve">przechodniów </w:t>
      </w:r>
      <w:r>
        <w:rPr>
          <w:color w:val="000009"/>
        </w:rPr>
        <w:t>i pracowników,</w:t>
      </w:r>
    </w:p>
    <w:p w:rsidR="00223E45" w:rsidRDefault="00A54096">
      <w:pPr>
        <w:pStyle w:val="Akapitzlist"/>
        <w:numPr>
          <w:ilvl w:val="0"/>
          <w:numId w:val="30"/>
        </w:numPr>
        <w:tabs>
          <w:tab w:val="left" w:pos="964"/>
          <w:tab w:val="left" w:pos="965"/>
        </w:tabs>
        <w:spacing w:before="119"/>
        <w:ind w:hanging="426"/>
      </w:pPr>
      <w:r>
        <w:t>uporządkowanie terenu i przywrócenie do stanu</w:t>
      </w:r>
      <w:r>
        <w:rPr>
          <w:spacing w:val="-8"/>
        </w:rPr>
        <w:t xml:space="preserve"> </w:t>
      </w:r>
      <w:r>
        <w:t>pierwotnego,</w:t>
      </w:r>
    </w:p>
    <w:p w:rsidR="00223E45" w:rsidRDefault="00223E45">
      <w:pPr>
        <w:pStyle w:val="Tekstpodstawowy"/>
        <w:spacing w:before="5"/>
        <w:rPr>
          <w:sz w:val="21"/>
        </w:rPr>
      </w:pPr>
    </w:p>
    <w:p w:rsidR="00223E45" w:rsidRDefault="00A54096">
      <w:pPr>
        <w:pStyle w:val="Akapitzlist"/>
        <w:numPr>
          <w:ilvl w:val="0"/>
          <w:numId w:val="30"/>
        </w:numPr>
        <w:tabs>
          <w:tab w:val="left" w:pos="964"/>
          <w:tab w:val="left" w:pos="965"/>
        </w:tabs>
        <w:spacing w:line="360" w:lineRule="auto"/>
        <w:ind w:right="438"/>
      </w:pPr>
      <w:r>
        <w:rPr>
          <w:color w:val="000009"/>
        </w:rPr>
        <w:t>zapewnienie dozoru nad wszelkimi materiałami i urządzeniami, w tym zapewnienia dozoru przez pracownika dozoru,</w:t>
      </w:r>
    </w:p>
    <w:p w:rsidR="00223E45" w:rsidRDefault="00A54096">
      <w:pPr>
        <w:pStyle w:val="Akapitzlist"/>
        <w:numPr>
          <w:ilvl w:val="0"/>
          <w:numId w:val="30"/>
        </w:numPr>
        <w:tabs>
          <w:tab w:val="left" w:pos="964"/>
          <w:tab w:val="left" w:pos="965"/>
        </w:tabs>
        <w:spacing w:before="120" w:line="362" w:lineRule="auto"/>
        <w:ind w:right="621"/>
      </w:pPr>
      <w:r>
        <w:t>ubezpieczenie placu budowy, robót budowlanych, rzeczy, materiałów i</w:t>
      </w:r>
      <w:r>
        <w:rPr>
          <w:spacing w:val="-45"/>
        </w:rPr>
        <w:t xml:space="preserve"> </w:t>
      </w:r>
      <w:r>
        <w:t>urządzeń, związanych bezpośrednio z wykonywaniem robót</w:t>
      </w:r>
      <w:r>
        <w:rPr>
          <w:spacing w:val="-6"/>
        </w:rPr>
        <w:t xml:space="preserve"> </w:t>
      </w:r>
      <w:r>
        <w:t>budowlanych</w:t>
      </w:r>
    </w:p>
    <w:p w:rsidR="00223E45" w:rsidRDefault="00A54096">
      <w:pPr>
        <w:pStyle w:val="Akapitzlist"/>
        <w:numPr>
          <w:ilvl w:val="0"/>
          <w:numId w:val="30"/>
        </w:numPr>
        <w:tabs>
          <w:tab w:val="left" w:pos="964"/>
          <w:tab w:val="left" w:pos="965"/>
        </w:tabs>
        <w:spacing w:before="117"/>
        <w:ind w:hanging="426"/>
      </w:pPr>
      <w:r>
        <w:rPr>
          <w:color w:val="000009"/>
        </w:rPr>
        <w:t>usunięcie wszelkich szkód powstałych w wyniku prowadzonych</w:t>
      </w:r>
      <w:r>
        <w:rPr>
          <w:color w:val="000009"/>
          <w:spacing w:val="-4"/>
        </w:rPr>
        <w:t xml:space="preserve"> </w:t>
      </w:r>
      <w:r>
        <w:rPr>
          <w:color w:val="000009"/>
        </w:rPr>
        <w:t>prac,</w:t>
      </w:r>
    </w:p>
    <w:p w:rsidR="00223E45" w:rsidRDefault="00223E45">
      <w:pPr>
        <w:pStyle w:val="Tekstpodstawowy"/>
        <w:spacing w:before="4"/>
        <w:rPr>
          <w:sz w:val="21"/>
        </w:rPr>
      </w:pPr>
    </w:p>
    <w:p w:rsidR="00223E45" w:rsidRDefault="00A54096">
      <w:pPr>
        <w:pStyle w:val="Akapitzlist"/>
        <w:numPr>
          <w:ilvl w:val="0"/>
          <w:numId w:val="30"/>
        </w:numPr>
        <w:tabs>
          <w:tab w:val="left" w:pos="964"/>
          <w:tab w:val="left" w:pos="965"/>
        </w:tabs>
        <w:spacing w:before="1" w:line="360" w:lineRule="auto"/>
        <w:ind w:right="309"/>
      </w:pPr>
      <w:r>
        <w:t>wykonanie na własny koszt w ramach zaoferowanej ceny wszelkich niezbędnych na czas prowadzenia budowy robót przygotowawczych i</w:t>
      </w:r>
      <w:r>
        <w:rPr>
          <w:spacing w:val="-11"/>
        </w:rPr>
        <w:t xml:space="preserve"> </w:t>
      </w:r>
      <w:r>
        <w:t>zabezpieczeniowych,</w:t>
      </w:r>
    </w:p>
    <w:p w:rsidR="00223E45" w:rsidRDefault="00A54096">
      <w:pPr>
        <w:pStyle w:val="Akapitzlist"/>
        <w:numPr>
          <w:ilvl w:val="0"/>
          <w:numId w:val="30"/>
        </w:numPr>
        <w:tabs>
          <w:tab w:val="left" w:pos="964"/>
          <w:tab w:val="left" w:pos="965"/>
        </w:tabs>
        <w:spacing w:before="119"/>
        <w:ind w:hanging="426"/>
      </w:pPr>
      <w:r>
        <w:t>wykonanie wszystkich niezbędnych prób, badań i</w:t>
      </w:r>
      <w:r>
        <w:rPr>
          <w:spacing w:val="-6"/>
        </w:rPr>
        <w:t xml:space="preserve"> </w:t>
      </w:r>
      <w:r>
        <w:t>sprawdzeń,</w:t>
      </w:r>
    </w:p>
    <w:p w:rsidR="00223E45" w:rsidRDefault="00223E45">
      <w:pPr>
        <w:pStyle w:val="Tekstpodstawowy"/>
        <w:spacing w:before="5"/>
        <w:rPr>
          <w:sz w:val="21"/>
        </w:rPr>
      </w:pPr>
    </w:p>
    <w:p w:rsidR="00223E45" w:rsidRDefault="00A54096">
      <w:pPr>
        <w:pStyle w:val="Akapitzlist"/>
        <w:numPr>
          <w:ilvl w:val="0"/>
          <w:numId w:val="30"/>
        </w:numPr>
        <w:tabs>
          <w:tab w:val="left" w:pos="964"/>
          <w:tab w:val="left" w:pos="965"/>
        </w:tabs>
        <w:spacing w:line="360" w:lineRule="auto"/>
        <w:ind w:right="549"/>
      </w:pPr>
      <w:r>
        <w:t>Wykonawca jest odpowiedzialny za jakość, zgodność z warunkami technicznymi</w:t>
      </w:r>
      <w:r>
        <w:rPr>
          <w:spacing w:val="-37"/>
        </w:rPr>
        <w:t xml:space="preserve"> </w:t>
      </w:r>
      <w:r>
        <w:t>i jakościowymi opisanymi dla przedmiotu zamówienia, wymagana jest należyta staranność przy realizacji zobowiązań</w:t>
      </w:r>
      <w:r>
        <w:rPr>
          <w:spacing w:val="-3"/>
        </w:rPr>
        <w:t xml:space="preserve"> </w:t>
      </w:r>
      <w:r>
        <w:t>umowy.</w:t>
      </w:r>
    </w:p>
    <w:p w:rsidR="00223E45" w:rsidRDefault="00A54096">
      <w:pPr>
        <w:pStyle w:val="Akapitzlist"/>
        <w:numPr>
          <w:ilvl w:val="0"/>
          <w:numId w:val="30"/>
        </w:numPr>
        <w:tabs>
          <w:tab w:val="left" w:pos="964"/>
          <w:tab w:val="left" w:pos="965"/>
        </w:tabs>
        <w:spacing w:before="119" w:line="360" w:lineRule="auto"/>
        <w:ind w:right="197"/>
      </w:pPr>
      <w:r>
        <w:t xml:space="preserve">Wykonawca zobowiązany będzie do prezentacji postępów robót na forum rad </w:t>
      </w:r>
      <w:r>
        <w:lastRenderedPageBreak/>
        <w:t>technicznych zwoływanych przez Zamawiającego co najmniej raz na dwa tygodnie, a także do niezwłocznego zgłaszania na piśmie wszelkich problemów związanych z realizacją zamówienia, przy czym przedstawiciele Zamawiającego wymienieni w Specyfikacji Warunków Zamówienia oraz umowie będą mieli prawo do zapoznawania się z przebiegiem i postępem robót w każdym czasie ich</w:t>
      </w:r>
      <w:r>
        <w:rPr>
          <w:spacing w:val="-28"/>
        </w:rPr>
        <w:t xml:space="preserve"> </w:t>
      </w:r>
      <w:r>
        <w:t>realizacji.</w:t>
      </w:r>
    </w:p>
    <w:p w:rsidR="00223E45" w:rsidRDefault="00A54096">
      <w:pPr>
        <w:pStyle w:val="Akapitzlist"/>
        <w:numPr>
          <w:ilvl w:val="0"/>
          <w:numId w:val="30"/>
        </w:numPr>
        <w:tabs>
          <w:tab w:val="left" w:pos="965"/>
        </w:tabs>
        <w:spacing w:before="121" w:line="360" w:lineRule="auto"/>
        <w:ind w:right="532"/>
      </w:pPr>
      <w:r>
        <w:t xml:space="preserve">Wykonawca odpowiedzialny jest za przedstawienie Zamawiającemu dokumentów dopuszczających do stosowania w budownictwie, zastosowanych do realizacji przedmiotu zamówienia materiały </w:t>
      </w:r>
      <w:r>
        <w:rPr>
          <w:color w:val="000009"/>
        </w:rPr>
        <w:t>budowlane tj. wnioski</w:t>
      </w:r>
      <w:r>
        <w:rPr>
          <w:color w:val="000009"/>
          <w:spacing w:val="-13"/>
        </w:rPr>
        <w:t xml:space="preserve"> </w:t>
      </w:r>
      <w:r>
        <w:rPr>
          <w:color w:val="000009"/>
        </w:rPr>
        <w:t>materiałowe.</w:t>
      </w:r>
    </w:p>
    <w:p w:rsidR="00223E45" w:rsidRDefault="00A54096">
      <w:pPr>
        <w:pStyle w:val="Akapitzlist"/>
        <w:numPr>
          <w:ilvl w:val="0"/>
          <w:numId w:val="30"/>
        </w:numPr>
        <w:tabs>
          <w:tab w:val="left" w:pos="965"/>
        </w:tabs>
        <w:spacing w:before="120" w:line="362" w:lineRule="auto"/>
        <w:ind w:right="168"/>
      </w:pPr>
      <w:r>
        <w:t>Zamawiający nie ponosi odpowiedzialności za szkody wyrządzone przez Wykonawcę podczas wykonywania przedmiotu</w:t>
      </w:r>
      <w:r>
        <w:rPr>
          <w:spacing w:val="-1"/>
        </w:rPr>
        <w:t xml:space="preserve"> </w:t>
      </w:r>
      <w:r>
        <w:t>zamówienia.</w:t>
      </w:r>
    </w:p>
    <w:p w:rsidR="00223E45" w:rsidRDefault="00A54096">
      <w:pPr>
        <w:pStyle w:val="Akapitzlist"/>
        <w:numPr>
          <w:ilvl w:val="0"/>
          <w:numId w:val="30"/>
        </w:numPr>
        <w:tabs>
          <w:tab w:val="left" w:pos="965"/>
        </w:tabs>
        <w:spacing w:before="117" w:line="360" w:lineRule="auto"/>
        <w:ind w:right="444"/>
      </w:pPr>
      <w:r>
        <w:t>Wykonanie i dostarczenie przed zgłoszeniem do odbioru końcowego dokumentacji powykonawczej w ilości 2 szt. Dokumentacja ponumerowana zawierająca w szczególności: projekty powykonawcze, dowody przeprowadzenia z</w:t>
      </w:r>
      <w:r>
        <w:rPr>
          <w:spacing w:val="-28"/>
        </w:rPr>
        <w:t xml:space="preserve"> </w:t>
      </w:r>
      <w:r>
        <w:t>pozytywnym</w:t>
      </w:r>
    </w:p>
    <w:p w:rsidR="00223E45" w:rsidRDefault="00A54096">
      <w:pPr>
        <w:pStyle w:val="Tekstpodstawowy"/>
        <w:spacing w:before="75" w:line="360" w:lineRule="auto"/>
        <w:ind w:left="964" w:right="125"/>
      </w:pPr>
      <w:r>
        <w:t>wynikiem prób i badań wymaganych dla danego typu robót zgodnie z obowiązującymi przepisami i standardami (protokoły badań i sprawdzeń, protokoły rozruchów, instrukcje użytkowania, atesty, certyfikaty, deklaracje zgodności na wszystkie materiały wbudowane oraz zamontowane itp.).</w:t>
      </w:r>
    </w:p>
    <w:p w:rsidR="00223E45" w:rsidRDefault="00A54096">
      <w:pPr>
        <w:pStyle w:val="Akapitzlist"/>
        <w:numPr>
          <w:ilvl w:val="0"/>
          <w:numId w:val="33"/>
        </w:numPr>
        <w:tabs>
          <w:tab w:val="left" w:pos="540"/>
        </w:tabs>
        <w:spacing w:before="122" w:line="360" w:lineRule="auto"/>
        <w:ind w:right="366"/>
      </w:pPr>
      <w:r>
        <w:t>Zgodnie z art. 99 ust. 5 PZP, wszędzie, gdzie w dokumentacji opisującej przedmiot zamówienia wystąpią znaki towarowe, patenty, pochodzenie, źródło lub szczególny proces, który charakteryzuje produkty lub usługi dostarczone przez konkretnego wykonawcę, wskazaniu takiemu towarzyszą wyrazy „lub równoważne” Zamawiający dopuszcza rozwiązania równoważne opisywanym poprzez użycie innych materiałów równoważnych, wskazując w opisie przedmiotu zamówienia kryteria w celu oceny równoważności. Ponadto, zgodnie z art. 101 ust. 4 ustawy PZP, opisując przedmiot zamówienia przez odniesienie do norm, ocen technicznych, specyfikacji technicznych i systemów referencji technicznych, o których mowa w art. 101 ust. 1 pkt 2 oraz ust. 3 ustawy PZP, Zamawiający wskazuje, że dopuszcza rozwiązania równoważne opisywanym,</w:t>
      </w:r>
      <w:r>
        <w:rPr>
          <w:spacing w:val="-4"/>
        </w:rPr>
        <w:t xml:space="preserve"> </w:t>
      </w:r>
      <w:r>
        <w:t>a</w:t>
      </w:r>
      <w:r>
        <w:rPr>
          <w:spacing w:val="-6"/>
        </w:rPr>
        <w:t xml:space="preserve"> </w:t>
      </w:r>
      <w:r>
        <w:t>odniesieniu</w:t>
      </w:r>
      <w:r>
        <w:rPr>
          <w:spacing w:val="-6"/>
        </w:rPr>
        <w:t xml:space="preserve"> </w:t>
      </w:r>
      <w:r>
        <w:t>takiemu</w:t>
      </w:r>
      <w:r>
        <w:rPr>
          <w:spacing w:val="-7"/>
        </w:rPr>
        <w:t xml:space="preserve"> </w:t>
      </w:r>
      <w:r>
        <w:t>towarzyszą</w:t>
      </w:r>
      <w:r>
        <w:rPr>
          <w:spacing w:val="-6"/>
        </w:rPr>
        <w:t xml:space="preserve"> </w:t>
      </w:r>
      <w:r>
        <w:t>wyrazy</w:t>
      </w:r>
      <w:r>
        <w:rPr>
          <w:spacing w:val="-8"/>
        </w:rPr>
        <w:t xml:space="preserve"> </w:t>
      </w:r>
      <w:r>
        <w:t>"lub</w:t>
      </w:r>
      <w:r>
        <w:rPr>
          <w:spacing w:val="-5"/>
        </w:rPr>
        <w:t xml:space="preserve"> </w:t>
      </w:r>
      <w:r>
        <w:t>równoważne".</w:t>
      </w:r>
      <w:r>
        <w:rPr>
          <w:spacing w:val="-7"/>
        </w:rPr>
        <w:t xml:space="preserve"> </w:t>
      </w:r>
      <w:r>
        <w:t>Rozwiązania równoważne:</w:t>
      </w:r>
    </w:p>
    <w:p w:rsidR="00223E45" w:rsidRDefault="00A54096">
      <w:pPr>
        <w:pStyle w:val="Akapitzlist"/>
        <w:numPr>
          <w:ilvl w:val="0"/>
          <w:numId w:val="29"/>
        </w:numPr>
        <w:tabs>
          <w:tab w:val="left" w:pos="792"/>
        </w:tabs>
        <w:spacing w:before="119" w:line="360" w:lineRule="auto"/>
        <w:ind w:right="118" w:firstLine="0"/>
        <w:jc w:val="both"/>
      </w:pPr>
      <w:r>
        <w:t>w przypadku, gdy w dokumentacji przetargowej (SWZ i załączniki do SWZ) zawarto odniesienie do norm, ocen technicznych, aprobat, specyfikacji technicznych i systemów referencji technicznych, o których mowa w art. 101 ust. 1 pkt 2 oraz ust. 3 ustawy PZP, Zamawiający dopuszcza rozwiązania równoważne</w:t>
      </w:r>
      <w:r>
        <w:rPr>
          <w:spacing w:val="-3"/>
        </w:rPr>
        <w:t xml:space="preserve"> </w:t>
      </w:r>
      <w:r>
        <w:t>opisywanym:</w:t>
      </w:r>
    </w:p>
    <w:p w:rsidR="00223E45" w:rsidRDefault="00A54096">
      <w:pPr>
        <w:pStyle w:val="Akapitzlist"/>
        <w:numPr>
          <w:ilvl w:val="0"/>
          <w:numId w:val="29"/>
        </w:numPr>
        <w:tabs>
          <w:tab w:val="left" w:pos="754"/>
        </w:tabs>
        <w:spacing w:before="161" w:line="360" w:lineRule="auto"/>
        <w:ind w:right="115" w:firstLine="0"/>
        <w:jc w:val="both"/>
      </w:pPr>
      <w:r>
        <w:t xml:space="preserve">jeżeli w opisie przedmiotu zamówienia (SWZ i załączniki do SWZ) wskazano jakikolwiek znak towarowy, patent lub pochodzenie, źródło lub szczególny proces, który </w:t>
      </w:r>
      <w:r>
        <w:lastRenderedPageBreak/>
        <w:t>charakteryzuje produkty lub usługi dostarczone przez konkretnego wykonawcę, to oznacza, że są one podane przykładowo i określają jedynie minimalne oczekiwane parametry jakościowe oraz wymagany standard. Wykonawca, który zaoferuje produkty równoważne, będzie obowiązany wykazać, że oferowane przez niego produkty spełniają wymagania określone przez</w:t>
      </w:r>
      <w:r>
        <w:rPr>
          <w:spacing w:val="-3"/>
        </w:rPr>
        <w:t xml:space="preserve"> </w:t>
      </w:r>
      <w:r>
        <w:t>Zamawiającego;</w:t>
      </w:r>
    </w:p>
    <w:p w:rsidR="00223E45" w:rsidRDefault="00A54096">
      <w:pPr>
        <w:pStyle w:val="Akapitzlist"/>
        <w:numPr>
          <w:ilvl w:val="0"/>
          <w:numId w:val="29"/>
        </w:numPr>
        <w:tabs>
          <w:tab w:val="left" w:pos="763"/>
        </w:tabs>
        <w:spacing w:before="161" w:line="360" w:lineRule="auto"/>
        <w:ind w:right="115" w:firstLine="0"/>
        <w:jc w:val="both"/>
      </w:pPr>
      <w:r>
        <w:t>w przypadku, gdy opis przedmiotu zamówienia odnosi się do norm, ocen technicznych, specyfikacji technicznych i systemów referencji technicznych, o których mowa w art. 101 ust. 1 pkt 2 oraz ust. 3 ustawy PZP, Zamawiający nie odrzuci oferty tylko dlatego, że oferowane dostawy, usługi, roboty budowlane nie są zgodne z normami, ocenami technicznymi,</w:t>
      </w:r>
      <w:r>
        <w:rPr>
          <w:spacing w:val="-15"/>
        </w:rPr>
        <w:t xml:space="preserve"> </w:t>
      </w:r>
      <w:r>
        <w:t>specyfikacjami</w:t>
      </w:r>
      <w:r>
        <w:rPr>
          <w:spacing w:val="-19"/>
        </w:rPr>
        <w:t xml:space="preserve"> </w:t>
      </w:r>
      <w:r>
        <w:t>technicznymi</w:t>
      </w:r>
      <w:r>
        <w:rPr>
          <w:spacing w:val="-16"/>
        </w:rPr>
        <w:t xml:space="preserve"> </w:t>
      </w:r>
      <w:r>
        <w:t>i</w:t>
      </w:r>
      <w:r>
        <w:rPr>
          <w:spacing w:val="-17"/>
        </w:rPr>
        <w:t xml:space="preserve"> </w:t>
      </w:r>
      <w:r>
        <w:t>systemami</w:t>
      </w:r>
      <w:r>
        <w:rPr>
          <w:spacing w:val="-19"/>
        </w:rPr>
        <w:t xml:space="preserve"> </w:t>
      </w:r>
      <w:r>
        <w:t>referencji</w:t>
      </w:r>
      <w:r>
        <w:rPr>
          <w:spacing w:val="-19"/>
        </w:rPr>
        <w:t xml:space="preserve"> </w:t>
      </w:r>
      <w:r>
        <w:t>technicznych,</w:t>
      </w:r>
      <w:r>
        <w:rPr>
          <w:spacing w:val="-16"/>
        </w:rPr>
        <w:t xml:space="preserve"> </w:t>
      </w:r>
      <w:r>
        <w:t>do</w:t>
      </w:r>
      <w:r>
        <w:rPr>
          <w:spacing w:val="-21"/>
        </w:rPr>
        <w:t xml:space="preserve"> </w:t>
      </w:r>
      <w:r>
        <w:t>których opis przedmiotu zamówienia się odnosi, pod warunkiem, że Wykonawca udowodni w ofercie, w szczególności za pomocą przedmiotowych środków dowodowych, o</w:t>
      </w:r>
      <w:r>
        <w:rPr>
          <w:spacing w:val="-26"/>
        </w:rPr>
        <w:t xml:space="preserve"> </w:t>
      </w:r>
      <w:r>
        <w:t>których</w:t>
      </w:r>
    </w:p>
    <w:p w:rsidR="00223E45" w:rsidRDefault="00A54096">
      <w:pPr>
        <w:pStyle w:val="Tekstpodstawowy"/>
        <w:spacing w:before="75" w:line="360" w:lineRule="auto"/>
        <w:ind w:left="616" w:right="115"/>
        <w:jc w:val="both"/>
      </w:pPr>
      <w:r>
        <w:t>mowa</w:t>
      </w:r>
      <w:r>
        <w:rPr>
          <w:spacing w:val="-8"/>
        </w:rPr>
        <w:t xml:space="preserve"> </w:t>
      </w:r>
      <w:r>
        <w:t>w</w:t>
      </w:r>
      <w:r>
        <w:rPr>
          <w:spacing w:val="-10"/>
        </w:rPr>
        <w:t xml:space="preserve"> </w:t>
      </w:r>
      <w:r>
        <w:t>art.</w:t>
      </w:r>
      <w:r>
        <w:rPr>
          <w:spacing w:val="-7"/>
        </w:rPr>
        <w:t xml:space="preserve"> </w:t>
      </w:r>
      <w:r>
        <w:t>104</w:t>
      </w:r>
      <w:r>
        <w:rPr>
          <w:spacing w:val="-10"/>
        </w:rPr>
        <w:t xml:space="preserve"> </w:t>
      </w:r>
      <w:r>
        <w:t>-107</w:t>
      </w:r>
      <w:r>
        <w:rPr>
          <w:spacing w:val="-10"/>
        </w:rPr>
        <w:t xml:space="preserve"> </w:t>
      </w:r>
      <w:r>
        <w:t>ustawy</w:t>
      </w:r>
      <w:r>
        <w:rPr>
          <w:spacing w:val="-9"/>
        </w:rPr>
        <w:t xml:space="preserve"> </w:t>
      </w:r>
      <w:r>
        <w:t>PZP,</w:t>
      </w:r>
      <w:r>
        <w:rPr>
          <w:spacing w:val="-7"/>
        </w:rPr>
        <w:t xml:space="preserve"> </w:t>
      </w:r>
      <w:r>
        <w:t>że</w:t>
      </w:r>
      <w:r>
        <w:rPr>
          <w:spacing w:val="-7"/>
        </w:rPr>
        <w:t xml:space="preserve"> </w:t>
      </w:r>
      <w:r>
        <w:t>proponowane</w:t>
      </w:r>
      <w:r>
        <w:rPr>
          <w:spacing w:val="-9"/>
        </w:rPr>
        <w:t xml:space="preserve"> </w:t>
      </w:r>
      <w:r>
        <w:t>rozwiązania</w:t>
      </w:r>
      <w:r>
        <w:rPr>
          <w:spacing w:val="-7"/>
        </w:rPr>
        <w:t xml:space="preserve"> </w:t>
      </w:r>
      <w:r>
        <w:t>w</w:t>
      </w:r>
      <w:r>
        <w:rPr>
          <w:spacing w:val="-10"/>
        </w:rPr>
        <w:t xml:space="preserve"> </w:t>
      </w:r>
      <w:r>
        <w:t>równoważnym</w:t>
      </w:r>
      <w:r>
        <w:rPr>
          <w:spacing w:val="-7"/>
        </w:rPr>
        <w:t xml:space="preserve"> </w:t>
      </w:r>
      <w:r>
        <w:t>stopniu spełniają wymagania określone w opisie przedmiotu</w:t>
      </w:r>
      <w:r>
        <w:rPr>
          <w:spacing w:val="-7"/>
        </w:rPr>
        <w:t xml:space="preserve"> </w:t>
      </w:r>
      <w:r>
        <w:t>zamówienia;</w:t>
      </w:r>
    </w:p>
    <w:p w:rsidR="00223E45" w:rsidRDefault="00A54096">
      <w:pPr>
        <w:pStyle w:val="Akapitzlist"/>
        <w:numPr>
          <w:ilvl w:val="0"/>
          <w:numId w:val="29"/>
        </w:numPr>
        <w:tabs>
          <w:tab w:val="left" w:pos="790"/>
        </w:tabs>
        <w:spacing w:before="161" w:line="360" w:lineRule="auto"/>
        <w:ind w:right="114" w:firstLine="0"/>
        <w:jc w:val="both"/>
      </w:pPr>
      <w:r>
        <w:t xml:space="preserve">w przypadku, gdy opis przedmiotu zamówienia odnosi się do wymagań dotyczących wydajności lub funkcjonalności, o których mowa w art. 101 ust. 1 pkt 1 ustawy PZP, Zamawiający nie odrzuci oferty zgodnej z Polską Normą przenoszącą normę europejską, normami innych państw członkowskich </w:t>
      </w:r>
      <w:r>
        <w:rPr>
          <w:spacing w:val="-2"/>
        </w:rPr>
        <w:t xml:space="preserve">EOG </w:t>
      </w:r>
      <w:r>
        <w:t>przenoszącymi normy europejskie, z europejską oceną techniczną, ze wspólną specyfikacją techniczną, z normą międzynarodową,</w:t>
      </w:r>
      <w:r>
        <w:rPr>
          <w:spacing w:val="-8"/>
        </w:rPr>
        <w:t xml:space="preserve"> </w:t>
      </w:r>
      <w:r>
        <w:t>lub</w:t>
      </w:r>
      <w:r>
        <w:rPr>
          <w:spacing w:val="-10"/>
        </w:rPr>
        <w:t xml:space="preserve"> </w:t>
      </w:r>
      <w:r>
        <w:t>z</w:t>
      </w:r>
      <w:r>
        <w:rPr>
          <w:spacing w:val="-10"/>
        </w:rPr>
        <w:t xml:space="preserve"> </w:t>
      </w:r>
      <w:r>
        <w:t>systemem</w:t>
      </w:r>
      <w:r>
        <w:rPr>
          <w:spacing w:val="-10"/>
        </w:rPr>
        <w:t xml:space="preserve"> </w:t>
      </w:r>
      <w:r>
        <w:t>referencji</w:t>
      </w:r>
      <w:r>
        <w:rPr>
          <w:spacing w:val="-10"/>
        </w:rPr>
        <w:t xml:space="preserve"> </w:t>
      </w:r>
      <w:r>
        <w:t>technicznych</w:t>
      </w:r>
      <w:r>
        <w:rPr>
          <w:spacing w:val="-8"/>
        </w:rPr>
        <w:t xml:space="preserve"> </w:t>
      </w:r>
      <w:r>
        <w:t>ustanowionym</w:t>
      </w:r>
      <w:r>
        <w:rPr>
          <w:spacing w:val="-8"/>
        </w:rPr>
        <w:t xml:space="preserve"> </w:t>
      </w:r>
      <w:r>
        <w:t>przez</w:t>
      </w:r>
      <w:r>
        <w:rPr>
          <w:spacing w:val="-10"/>
        </w:rPr>
        <w:t xml:space="preserve"> </w:t>
      </w:r>
      <w:r>
        <w:t>europejski organ</w:t>
      </w:r>
      <w:r>
        <w:rPr>
          <w:spacing w:val="-8"/>
        </w:rPr>
        <w:t xml:space="preserve"> </w:t>
      </w:r>
      <w:r>
        <w:t>administracyjny,</w:t>
      </w:r>
      <w:r>
        <w:rPr>
          <w:spacing w:val="-8"/>
        </w:rPr>
        <w:t xml:space="preserve"> </w:t>
      </w:r>
      <w:r>
        <w:t>jeżeli</w:t>
      </w:r>
      <w:r>
        <w:rPr>
          <w:spacing w:val="-8"/>
        </w:rPr>
        <w:t xml:space="preserve"> </w:t>
      </w:r>
      <w:r>
        <w:t>te</w:t>
      </w:r>
      <w:r>
        <w:rPr>
          <w:spacing w:val="-7"/>
        </w:rPr>
        <w:t xml:space="preserve"> </w:t>
      </w:r>
      <w:r>
        <w:t>normy,</w:t>
      </w:r>
      <w:r>
        <w:rPr>
          <w:spacing w:val="-6"/>
        </w:rPr>
        <w:t xml:space="preserve"> </w:t>
      </w:r>
      <w:r>
        <w:t>oceny</w:t>
      </w:r>
      <w:r>
        <w:rPr>
          <w:spacing w:val="-12"/>
        </w:rPr>
        <w:t xml:space="preserve"> </w:t>
      </w:r>
      <w:r>
        <w:t>techniczne,</w:t>
      </w:r>
      <w:r>
        <w:rPr>
          <w:spacing w:val="-6"/>
        </w:rPr>
        <w:t xml:space="preserve"> </w:t>
      </w:r>
      <w:r>
        <w:t>specyfikacje</w:t>
      </w:r>
      <w:r>
        <w:rPr>
          <w:spacing w:val="-10"/>
        </w:rPr>
        <w:t xml:space="preserve"> </w:t>
      </w:r>
      <w:r>
        <w:t>i</w:t>
      </w:r>
      <w:r>
        <w:rPr>
          <w:spacing w:val="-8"/>
        </w:rPr>
        <w:t xml:space="preserve"> </w:t>
      </w:r>
      <w:r>
        <w:t>systemy</w:t>
      </w:r>
      <w:r>
        <w:rPr>
          <w:spacing w:val="-11"/>
        </w:rPr>
        <w:t xml:space="preserve"> </w:t>
      </w:r>
      <w:r>
        <w:t>referencji technicznych dotyczą wymagań dotyczących wydajności lub funkcjonalności określonych przez Zamawiającego, pod warunkiem, że Wykonawca udowodni w ofercie, w szczególności za pomocą przedmiotowych środków dowodowych, o których mowa w</w:t>
      </w:r>
      <w:r>
        <w:rPr>
          <w:spacing w:val="38"/>
        </w:rPr>
        <w:t xml:space="preserve"> </w:t>
      </w:r>
      <w:r>
        <w:t>art.</w:t>
      </w:r>
    </w:p>
    <w:p w:rsidR="00223E45" w:rsidRDefault="00A54096">
      <w:pPr>
        <w:pStyle w:val="Tekstpodstawowy"/>
        <w:spacing w:line="360" w:lineRule="auto"/>
        <w:ind w:left="616" w:right="116"/>
        <w:jc w:val="both"/>
      </w:pPr>
      <w:r>
        <w:t>104 -107 ustawy PZP, że dostawy, usługi, roboty budowlane spełniają wymagania dotyczące wydajności lub funkcjonalności określone przez Zamawiającego;</w:t>
      </w:r>
    </w:p>
    <w:p w:rsidR="00223E45" w:rsidRDefault="00223E45">
      <w:pPr>
        <w:pStyle w:val="Tekstpodstawowy"/>
        <w:rPr>
          <w:sz w:val="24"/>
        </w:rPr>
      </w:pPr>
    </w:p>
    <w:p w:rsidR="00223E45" w:rsidRDefault="00223E45">
      <w:pPr>
        <w:pStyle w:val="Tekstpodstawowy"/>
        <w:rPr>
          <w:sz w:val="24"/>
        </w:rPr>
      </w:pPr>
    </w:p>
    <w:p w:rsidR="00223E45" w:rsidRDefault="00A54096">
      <w:pPr>
        <w:pStyle w:val="Tekstpodstawowy"/>
        <w:spacing w:before="148" w:line="360" w:lineRule="auto"/>
        <w:ind w:left="616" w:right="111"/>
        <w:jc w:val="both"/>
      </w:pPr>
      <w:r>
        <w:t>Przez słowo równoważny Zamawiający rozumie produkt o parametrach nie gorszych od opisanych w przedmiotowej SWZ, tj. o parametrach takich samych lub lepszych w stosunku do podanych w opisie przedmiotu zamówienia, a do oceny ich równoważności będzie brał pod uwagę wyłącznie te parametry, które podane są w opisie przedmiotu zamówienia.</w:t>
      </w:r>
    </w:p>
    <w:p w:rsidR="00223E45" w:rsidRDefault="00A54096">
      <w:pPr>
        <w:pStyle w:val="Nagwek10"/>
        <w:numPr>
          <w:ilvl w:val="0"/>
          <w:numId w:val="33"/>
        </w:numPr>
        <w:tabs>
          <w:tab w:val="left" w:pos="540"/>
        </w:tabs>
        <w:spacing w:before="158" w:line="472" w:lineRule="auto"/>
        <w:ind w:right="1397"/>
        <w:jc w:val="both"/>
        <w:rPr>
          <w:b w:val="0"/>
        </w:rPr>
      </w:pPr>
      <w:r>
        <w:t>Kod i nazwa zamówienia według Wspólnego Słownika Zamówień (CPV)</w:t>
      </w:r>
      <w:r>
        <w:rPr>
          <w:b w:val="0"/>
        </w:rPr>
        <w:t xml:space="preserve">: </w:t>
      </w:r>
      <w:r>
        <w:t>Główny</w:t>
      </w:r>
      <w:r>
        <w:rPr>
          <w:spacing w:val="-5"/>
        </w:rPr>
        <w:t xml:space="preserve"> </w:t>
      </w:r>
      <w:r>
        <w:t>przedmiot</w:t>
      </w:r>
      <w:r>
        <w:rPr>
          <w:b w:val="0"/>
        </w:rPr>
        <w:t>:</w:t>
      </w:r>
    </w:p>
    <w:p w:rsidR="00223E45" w:rsidRDefault="00A54096">
      <w:pPr>
        <w:pStyle w:val="Tekstpodstawowy"/>
        <w:spacing w:before="4" w:line="362" w:lineRule="auto"/>
        <w:ind w:left="1958" w:right="1297" w:hanging="1419"/>
        <w:jc w:val="both"/>
      </w:pPr>
      <w:r>
        <w:rPr>
          <w:b/>
        </w:rPr>
        <w:t xml:space="preserve">45214100-1 </w:t>
      </w:r>
      <w:r>
        <w:t xml:space="preserve">Roboty budowlane w zakresie budowy przedszkolnych obiektów </w:t>
      </w:r>
      <w:r>
        <w:lastRenderedPageBreak/>
        <w:t>budowlanych</w:t>
      </w:r>
    </w:p>
    <w:p w:rsidR="00223E45" w:rsidRDefault="00A54096">
      <w:pPr>
        <w:pStyle w:val="Nagwek10"/>
        <w:spacing w:line="247" w:lineRule="exact"/>
        <w:ind w:left="539"/>
        <w:jc w:val="both"/>
        <w:rPr>
          <w:b w:val="0"/>
        </w:rPr>
      </w:pPr>
      <w:r>
        <w:t>Dodatkowe przedmioty</w:t>
      </w:r>
      <w:r>
        <w:rPr>
          <w:b w:val="0"/>
        </w:rPr>
        <w:t>:</w:t>
      </w:r>
    </w:p>
    <w:p w:rsidR="00223E45" w:rsidRDefault="00223E45">
      <w:pPr>
        <w:pStyle w:val="Tekstpodstawowy"/>
        <w:spacing w:before="4"/>
        <w:rPr>
          <w:sz w:val="21"/>
        </w:rPr>
      </w:pPr>
    </w:p>
    <w:p w:rsidR="00223E45" w:rsidRDefault="00A54096">
      <w:pPr>
        <w:spacing w:before="1"/>
        <w:ind w:left="539"/>
      </w:pPr>
      <w:r>
        <w:rPr>
          <w:b/>
        </w:rPr>
        <w:t xml:space="preserve">45100000-8 </w:t>
      </w:r>
      <w:r>
        <w:t>- Przygotowanie terenu pod budowę</w:t>
      </w:r>
    </w:p>
    <w:p w:rsidR="00223E45" w:rsidRDefault="00223E45">
      <w:pPr>
        <w:pStyle w:val="Tekstpodstawowy"/>
        <w:spacing w:before="4"/>
        <w:rPr>
          <w:sz w:val="21"/>
        </w:rPr>
      </w:pPr>
    </w:p>
    <w:p w:rsidR="00223E45" w:rsidRDefault="00A54096">
      <w:pPr>
        <w:ind w:left="539"/>
      </w:pPr>
      <w:r>
        <w:rPr>
          <w:b/>
        </w:rPr>
        <w:t xml:space="preserve">45000000-7 </w:t>
      </w:r>
      <w:r>
        <w:t>- Roboty budowlane</w:t>
      </w:r>
    </w:p>
    <w:p w:rsidR="00223E45" w:rsidRDefault="00223E45">
      <w:pPr>
        <w:pStyle w:val="Tekstpodstawowy"/>
        <w:spacing w:before="5"/>
        <w:rPr>
          <w:sz w:val="21"/>
        </w:rPr>
      </w:pPr>
    </w:p>
    <w:p w:rsidR="00223E45" w:rsidRDefault="00A54096">
      <w:pPr>
        <w:spacing w:before="1" w:line="472" w:lineRule="auto"/>
        <w:ind w:left="539" w:right="3143"/>
      </w:pPr>
      <w:r>
        <w:rPr>
          <w:b/>
        </w:rPr>
        <w:t xml:space="preserve">45111291-4 </w:t>
      </w:r>
      <w:r>
        <w:t xml:space="preserve">- Roboty w zakresie zagospodarowania terenu </w:t>
      </w:r>
      <w:r>
        <w:rPr>
          <w:b/>
        </w:rPr>
        <w:t xml:space="preserve">45233220-7 </w:t>
      </w:r>
      <w:r>
        <w:t xml:space="preserve">- Roboty w zakresie nawierzchni dróg </w:t>
      </w:r>
      <w:r>
        <w:rPr>
          <w:b/>
        </w:rPr>
        <w:t xml:space="preserve">45233260-9 </w:t>
      </w:r>
      <w:r>
        <w:t xml:space="preserve">- Roboty budowlane w zakresie dróg pieszych </w:t>
      </w:r>
      <w:r>
        <w:rPr>
          <w:b/>
        </w:rPr>
        <w:t xml:space="preserve">45112700-2 </w:t>
      </w:r>
      <w:r>
        <w:t>- Roboty w zakresie kształtowania terenu</w:t>
      </w:r>
    </w:p>
    <w:p w:rsidR="00223E45" w:rsidRDefault="00A54096">
      <w:pPr>
        <w:pStyle w:val="Tekstpodstawowy"/>
        <w:spacing w:before="5"/>
        <w:ind w:left="539"/>
      </w:pPr>
      <w:r>
        <w:rPr>
          <w:b/>
        </w:rPr>
        <w:t xml:space="preserve">45112723-9 </w:t>
      </w:r>
      <w:r>
        <w:t>- Roboty w zakresie kształtowania placów zabaw</w:t>
      </w:r>
    </w:p>
    <w:p w:rsidR="007D2200" w:rsidRDefault="007D2200">
      <w:pPr>
        <w:spacing w:before="73"/>
        <w:ind w:left="539"/>
        <w:rPr>
          <w:b/>
        </w:rPr>
      </w:pPr>
    </w:p>
    <w:p w:rsidR="00223E45" w:rsidRDefault="00A54096">
      <w:pPr>
        <w:spacing w:before="73"/>
        <w:ind w:left="539"/>
      </w:pPr>
      <w:r>
        <w:rPr>
          <w:b/>
        </w:rPr>
        <w:t xml:space="preserve">43325000-7 </w:t>
      </w:r>
      <w:r>
        <w:t>- Wyposażenie parków i placów zabaw</w:t>
      </w:r>
    </w:p>
    <w:p w:rsidR="00223E45" w:rsidRDefault="00223E45">
      <w:pPr>
        <w:pStyle w:val="Tekstpodstawowy"/>
        <w:spacing w:before="7"/>
        <w:rPr>
          <w:sz w:val="21"/>
        </w:rPr>
      </w:pPr>
    </w:p>
    <w:p w:rsidR="00223E45" w:rsidRDefault="00A54096">
      <w:pPr>
        <w:pStyle w:val="Tekstpodstawowy"/>
        <w:ind w:left="539"/>
      </w:pPr>
      <w:r>
        <w:rPr>
          <w:b/>
        </w:rPr>
        <w:t xml:space="preserve">45112710-5 </w:t>
      </w:r>
      <w:r>
        <w:t>- Roboty w zakresie kształtowania terenów zielonych</w:t>
      </w:r>
    </w:p>
    <w:p w:rsidR="00223E45" w:rsidRDefault="00223E45">
      <w:pPr>
        <w:pStyle w:val="Tekstpodstawowy"/>
        <w:spacing w:before="5"/>
        <w:rPr>
          <w:sz w:val="21"/>
        </w:rPr>
      </w:pPr>
    </w:p>
    <w:p w:rsidR="00223E45" w:rsidRDefault="00A54096">
      <w:pPr>
        <w:spacing w:line="472" w:lineRule="auto"/>
        <w:ind w:left="539" w:right="2742"/>
      </w:pPr>
      <w:r>
        <w:rPr>
          <w:b/>
        </w:rPr>
        <w:t xml:space="preserve">45233200-1 </w:t>
      </w:r>
      <w:r>
        <w:t xml:space="preserve">- Roboty w zakresie różnych nawierzchni </w:t>
      </w:r>
      <w:r>
        <w:rPr>
          <w:b/>
        </w:rPr>
        <w:t xml:space="preserve">45233253-7 </w:t>
      </w:r>
      <w:r>
        <w:t xml:space="preserve">- Roboty w zakresie nawierzchni dróg dla pieszych </w:t>
      </w:r>
      <w:r>
        <w:rPr>
          <w:b/>
        </w:rPr>
        <w:t xml:space="preserve">45342000-6 </w:t>
      </w:r>
      <w:r>
        <w:t>- Wznoszenie ogrodzeń</w:t>
      </w:r>
    </w:p>
    <w:p w:rsidR="00223E45" w:rsidRDefault="00A54096">
      <w:pPr>
        <w:spacing w:before="2" w:line="472" w:lineRule="auto"/>
        <w:ind w:left="539" w:right="3807"/>
      </w:pPr>
      <w:r>
        <w:rPr>
          <w:b/>
        </w:rPr>
        <w:t xml:space="preserve">45421000-4 </w:t>
      </w:r>
      <w:r>
        <w:t xml:space="preserve">- Roboty w zakresie stolarki budowlanej </w:t>
      </w:r>
      <w:r>
        <w:rPr>
          <w:b/>
        </w:rPr>
        <w:t xml:space="preserve">45262100-2 </w:t>
      </w:r>
      <w:r>
        <w:t xml:space="preserve">- Roboty przy wznoszeniu rusztowań </w:t>
      </w:r>
      <w:r>
        <w:rPr>
          <w:b/>
        </w:rPr>
        <w:t xml:space="preserve">45430000-0 </w:t>
      </w:r>
      <w:r>
        <w:t>- Pokrywanie podłóg i ścian</w:t>
      </w:r>
    </w:p>
    <w:p w:rsidR="00223E45" w:rsidRDefault="00A54096">
      <w:pPr>
        <w:spacing w:before="3"/>
        <w:ind w:left="539"/>
      </w:pPr>
      <w:r>
        <w:rPr>
          <w:b/>
        </w:rPr>
        <w:t xml:space="preserve">45261210-9 </w:t>
      </w:r>
      <w:r>
        <w:t>- Wykonywanie pokryć dachowych</w:t>
      </w:r>
    </w:p>
    <w:p w:rsidR="00223E45" w:rsidRDefault="00223E45">
      <w:pPr>
        <w:pStyle w:val="Tekstpodstawowy"/>
        <w:spacing w:before="5"/>
        <w:rPr>
          <w:sz w:val="21"/>
        </w:rPr>
      </w:pPr>
    </w:p>
    <w:p w:rsidR="00223E45" w:rsidRDefault="00A54096">
      <w:pPr>
        <w:pStyle w:val="Tekstpodstawowy"/>
        <w:spacing w:line="364" w:lineRule="auto"/>
        <w:ind w:left="1958" w:right="685" w:hanging="1419"/>
      </w:pPr>
      <w:r>
        <w:rPr>
          <w:b/>
        </w:rPr>
        <w:t xml:space="preserve">45260000-7 </w:t>
      </w:r>
      <w:r>
        <w:t>- Roboty w zakresie wykonywania pokryć i konstrukcji dachowych i inne podobne roboty</w:t>
      </w:r>
      <w:r>
        <w:rPr>
          <w:spacing w:val="-3"/>
        </w:rPr>
        <w:t xml:space="preserve"> </w:t>
      </w:r>
      <w:r>
        <w:t>specjalistyczne</w:t>
      </w:r>
    </w:p>
    <w:p w:rsidR="00223E45" w:rsidRDefault="00A54096">
      <w:pPr>
        <w:spacing w:before="112" w:line="472" w:lineRule="auto"/>
        <w:ind w:left="539" w:right="4002"/>
      </w:pPr>
      <w:r>
        <w:rPr>
          <w:b/>
        </w:rPr>
        <w:t xml:space="preserve">45421152-4 </w:t>
      </w:r>
      <w:r>
        <w:t xml:space="preserve">- Instalowanie ścianek działowych </w:t>
      </w:r>
      <w:r>
        <w:rPr>
          <w:b/>
        </w:rPr>
        <w:t xml:space="preserve">45421146-9 </w:t>
      </w:r>
      <w:r>
        <w:t xml:space="preserve">- Instalowanie sufitów podwieszanych </w:t>
      </w:r>
      <w:r>
        <w:rPr>
          <w:b/>
        </w:rPr>
        <w:t xml:space="preserve">45300000-0 </w:t>
      </w:r>
      <w:r>
        <w:t xml:space="preserve">- Roboty instalacyjne w budynkach </w:t>
      </w:r>
      <w:r>
        <w:rPr>
          <w:b/>
        </w:rPr>
        <w:t xml:space="preserve">45310000-3 </w:t>
      </w:r>
      <w:r>
        <w:t>- Roboty instalacyjne</w:t>
      </w:r>
      <w:r>
        <w:rPr>
          <w:spacing w:val="-7"/>
        </w:rPr>
        <w:t xml:space="preserve"> </w:t>
      </w:r>
      <w:r>
        <w:t>elektryczne</w:t>
      </w:r>
    </w:p>
    <w:p w:rsidR="00223E45" w:rsidRDefault="00A54096">
      <w:pPr>
        <w:pStyle w:val="Tekstpodstawowy"/>
        <w:spacing w:before="3"/>
        <w:ind w:left="539"/>
      </w:pPr>
      <w:r>
        <w:rPr>
          <w:b/>
        </w:rPr>
        <w:t xml:space="preserve">45312100-8 </w:t>
      </w:r>
      <w:r>
        <w:t>- Instalowanie przeciwpożarowych systemów alarmowych</w:t>
      </w:r>
    </w:p>
    <w:p w:rsidR="00223E45" w:rsidRDefault="00223E45">
      <w:pPr>
        <w:pStyle w:val="Tekstpodstawowy"/>
        <w:spacing w:before="5"/>
        <w:rPr>
          <w:sz w:val="21"/>
        </w:rPr>
      </w:pPr>
    </w:p>
    <w:p w:rsidR="00223E45" w:rsidRDefault="00A54096">
      <w:pPr>
        <w:ind w:left="539"/>
      </w:pPr>
      <w:r>
        <w:rPr>
          <w:b/>
        </w:rPr>
        <w:t xml:space="preserve">45314310-7 </w:t>
      </w:r>
      <w:r>
        <w:t>- Układanie kabli</w:t>
      </w:r>
    </w:p>
    <w:p w:rsidR="00223E45" w:rsidRDefault="00223E45">
      <w:pPr>
        <w:pStyle w:val="Tekstpodstawowy"/>
        <w:spacing w:before="5"/>
        <w:rPr>
          <w:sz w:val="21"/>
        </w:rPr>
      </w:pPr>
    </w:p>
    <w:p w:rsidR="00223E45" w:rsidRDefault="00A54096">
      <w:pPr>
        <w:spacing w:line="475" w:lineRule="auto"/>
        <w:ind w:left="539" w:right="3402"/>
      </w:pPr>
      <w:r>
        <w:rPr>
          <w:b/>
        </w:rPr>
        <w:t xml:space="preserve">45315300-1 </w:t>
      </w:r>
      <w:r>
        <w:t xml:space="preserve">- Instalacje zasilania elektrycznego </w:t>
      </w:r>
      <w:r>
        <w:rPr>
          <w:b/>
        </w:rPr>
        <w:t xml:space="preserve">45315600-4 </w:t>
      </w:r>
      <w:r>
        <w:t>- Instalacje niskiego napięcia</w:t>
      </w:r>
    </w:p>
    <w:p w:rsidR="00223E45" w:rsidRDefault="00A54096">
      <w:pPr>
        <w:spacing w:line="472" w:lineRule="auto"/>
        <w:ind w:left="539" w:right="3443"/>
      </w:pPr>
      <w:r>
        <w:rPr>
          <w:b/>
        </w:rPr>
        <w:t xml:space="preserve">45311200-2 </w:t>
      </w:r>
      <w:r>
        <w:t xml:space="preserve">- Roboty w zakresie instalacji elektrycznych </w:t>
      </w:r>
      <w:r>
        <w:rPr>
          <w:b/>
        </w:rPr>
        <w:lastRenderedPageBreak/>
        <w:t xml:space="preserve">45332300-6 </w:t>
      </w:r>
      <w:r>
        <w:t xml:space="preserve">- Roboty instalacyjne kanalizacyjne </w:t>
      </w:r>
      <w:r>
        <w:rPr>
          <w:b/>
        </w:rPr>
        <w:t xml:space="preserve">45343000-3 </w:t>
      </w:r>
      <w:r>
        <w:t xml:space="preserve">- Roboty instalacyjne przeciwpożarowe </w:t>
      </w:r>
      <w:r>
        <w:rPr>
          <w:b/>
        </w:rPr>
        <w:t xml:space="preserve">45333000-0 </w:t>
      </w:r>
      <w:r>
        <w:t>- Roboty instalacyjne gazowe</w:t>
      </w:r>
    </w:p>
    <w:p w:rsidR="00223E45" w:rsidRDefault="00A54096">
      <w:pPr>
        <w:spacing w:before="1" w:line="472" w:lineRule="auto"/>
        <w:ind w:left="539" w:right="5625"/>
      </w:pPr>
      <w:r>
        <w:rPr>
          <w:b/>
        </w:rPr>
        <w:t xml:space="preserve">45331110-0 </w:t>
      </w:r>
      <w:r>
        <w:t xml:space="preserve">- Instalowanie kotłów </w:t>
      </w:r>
      <w:r>
        <w:rPr>
          <w:b/>
        </w:rPr>
        <w:t xml:space="preserve">45320000-6 </w:t>
      </w:r>
      <w:r>
        <w:t xml:space="preserve">- Roboty izolacyjne </w:t>
      </w:r>
      <w:r>
        <w:rPr>
          <w:b/>
        </w:rPr>
        <w:t xml:space="preserve">45321000-3 </w:t>
      </w:r>
      <w:r>
        <w:t>- Izolacja cieplna</w:t>
      </w:r>
    </w:p>
    <w:p w:rsidR="00223E45" w:rsidRDefault="00A54096">
      <w:pPr>
        <w:pStyle w:val="Tekstpodstawowy"/>
        <w:spacing w:before="3"/>
        <w:ind w:left="539"/>
      </w:pPr>
      <w:r>
        <w:rPr>
          <w:b/>
        </w:rPr>
        <w:t xml:space="preserve">45400000-1 </w:t>
      </w:r>
      <w:r>
        <w:t>- Roboty wykończeniowe w zakresie obiektów budowlanych</w:t>
      </w:r>
    </w:p>
    <w:p w:rsidR="007D2200" w:rsidRDefault="007D2200">
      <w:pPr>
        <w:spacing w:before="73"/>
        <w:ind w:left="539"/>
        <w:rPr>
          <w:b/>
        </w:rPr>
      </w:pPr>
    </w:p>
    <w:p w:rsidR="00223E45" w:rsidRDefault="00A54096">
      <w:pPr>
        <w:spacing w:before="73"/>
        <w:ind w:left="539"/>
      </w:pPr>
      <w:r>
        <w:rPr>
          <w:b/>
        </w:rPr>
        <w:t xml:space="preserve">45410000-4 </w:t>
      </w:r>
      <w:r>
        <w:t>- Tynkowanie</w:t>
      </w:r>
    </w:p>
    <w:p w:rsidR="00223E45" w:rsidRDefault="00223E45">
      <w:pPr>
        <w:pStyle w:val="Tekstpodstawowy"/>
        <w:spacing w:before="7"/>
        <w:rPr>
          <w:sz w:val="21"/>
        </w:rPr>
      </w:pPr>
    </w:p>
    <w:p w:rsidR="00223E45" w:rsidRDefault="00A54096">
      <w:pPr>
        <w:spacing w:line="472" w:lineRule="auto"/>
        <w:ind w:left="539" w:right="2674"/>
      </w:pPr>
      <w:r>
        <w:rPr>
          <w:b/>
        </w:rPr>
        <w:t xml:space="preserve">45330000-9 </w:t>
      </w:r>
      <w:r>
        <w:t xml:space="preserve">- </w:t>
      </w:r>
      <w:r w:rsidRPr="00486F37">
        <w:rPr>
          <w:sz w:val="21"/>
        </w:rPr>
        <w:t xml:space="preserve">Roboty instalacyjne wodno-kanalizacyjne i sanitarne </w:t>
      </w:r>
      <w:r w:rsidRPr="00486F37">
        <w:t>45332000</w:t>
      </w:r>
      <w:r>
        <w:rPr>
          <w:b/>
        </w:rPr>
        <w:t xml:space="preserve">-3 </w:t>
      </w:r>
      <w:r>
        <w:t xml:space="preserve">- Roboty instalacyjne wodne i kanalizacyjne </w:t>
      </w:r>
      <w:r>
        <w:rPr>
          <w:b/>
        </w:rPr>
        <w:t xml:space="preserve">45331210-1 </w:t>
      </w:r>
      <w:r>
        <w:t>- Instalowanie wentylacji</w:t>
      </w:r>
    </w:p>
    <w:p w:rsidR="00223E45" w:rsidRDefault="00A54096">
      <w:pPr>
        <w:spacing w:before="3"/>
        <w:ind w:left="539"/>
      </w:pPr>
      <w:r>
        <w:rPr>
          <w:b/>
        </w:rPr>
        <w:t xml:space="preserve">45331100-7 </w:t>
      </w:r>
      <w:r>
        <w:t>- Instalowanie centralnego ogrzewania</w:t>
      </w:r>
    </w:p>
    <w:p w:rsidR="00223E45" w:rsidRDefault="00223E45">
      <w:pPr>
        <w:pStyle w:val="Tekstpodstawowy"/>
        <w:spacing w:before="4"/>
        <w:rPr>
          <w:sz w:val="21"/>
        </w:rPr>
      </w:pPr>
    </w:p>
    <w:p w:rsidR="00223E45" w:rsidRDefault="00A54096">
      <w:pPr>
        <w:ind w:left="539"/>
      </w:pPr>
      <w:r>
        <w:rPr>
          <w:b/>
        </w:rPr>
        <w:t xml:space="preserve">45112100-6 </w:t>
      </w:r>
      <w:r>
        <w:t>- Roboty w zakresie kopania rowów</w:t>
      </w:r>
    </w:p>
    <w:p w:rsidR="00223E45" w:rsidRDefault="00223E45">
      <w:pPr>
        <w:pStyle w:val="Tekstpodstawowy"/>
        <w:spacing w:before="5"/>
        <w:rPr>
          <w:sz w:val="21"/>
        </w:rPr>
      </w:pPr>
    </w:p>
    <w:p w:rsidR="00223E45" w:rsidRDefault="00A54096">
      <w:pPr>
        <w:pStyle w:val="Tekstpodstawowy"/>
        <w:spacing w:line="362" w:lineRule="auto"/>
        <w:ind w:left="1958" w:right="954" w:hanging="1419"/>
      </w:pPr>
      <w:r>
        <w:rPr>
          <w:b/>
        </w:rPr>
        <w:t xml:space="preserve">45231300-8 </w:t>
      </w:r>
      <w:r>
        <w:t>- Roboty budowlane w zakresie budowy wodociągów i rurociągów do odprowadzania ścieków</w:t>
      </w:r>
    </w:p>
    <w:p w:rsidR="00223E45" w:rsidRDefault="00A54096">
      <w:pPr>
        <w:pStyle w:val="Tekstpodstawowy"/>
        <w:spacing w:before="114"/>
        <w:ind w:left="539"/>
      </w:pPr>
      <w:r>
        <w:rPr>
          <w:b/>
        </w:rPr>
        <w:t xml:space="preserve">45255600-5 </w:t>
      </w:r>
      <w:r>
        <w:t>- Roboty w zakresie kładzenia rur w kanalizacji</w:t>
      </w:r>
    </w:p>
    <w:p w:rsidR="00223E45" w:rsidRDefault="00223E45">
      <w:pPr>
        <w:pStyle w:val="Tekstpodstawowy"/>
        <w:spacing w:before="6"/>
        <w:rPr>
          <w:sz w:val="21"/>
        </w:rPr>
      </w:pPr>
    </w:p>
    <w:p w:rsidR="00223E45" w:rsidRDefault="00A54096">
      <w:pPr>
        <w:ind w:left="539"/>
      </w:pPr>
      <w:r>
        <w:rPr>
          <w:b/>
        </w:rPr>
        <w:t xml:space="preserve">45111300-1 </w:t>
      </w:r>
      <w:r>
        <w:t>- Roboty rozbiórkowe</w:t>
      </w:r>
    </w:p>
    <w:p w:rsidR="00223E45" w:rsidRDefault="00223E45">
      <w:pPr>
        <w:pStyle w:val="Tekstpodstawowy"/>
        <w:spacing w:before="7"/>
        <w:rPr>
          <w:sz w:val="21"/>
        </w:rPr>
      </w:pPr>
    </w:p>
    <w:p w:rsidR="00223E45" w:rsidRDefault="00A54096">
      <w:pPr>
        <w:pStyle w:val="Tekstpodstawowy"/>
        <w:spacing w:line="362" w:lineRule="auto"/>
        <w:ind w:left="1958" w:right="807" w:hanging="1419"/>
      </w:pPr>
      <w:r>
        <w:rPr>
          <w:b/>
        </w:rPr>
        <w:t xml:space="preserve">45110000-1 </w:t>
      </w:r>
      <w:r>
        <w:t>- Roboty w zakresie burzenia i rozbiórki obiektów budowlanych; roboty ziemne</w:t>
      </w:r>
    </w:p>
    <w:p w:rsidR="00223E45" w:rsidRDefault="00A54096">
      <w:pPr>
        <w:spacing w:before="114"/>
        <w:ind w:left="539"/>
      </w:pPr>
      <w:r>
        <w:rPr>
          <w:b/>
        </w:rPr>
        <w:t xml:space="preserve">45111220-6 </w:t>
      </w:r>
      <w:r>
        <w:t>- Roboty w zakresie usuwania gruzu</w:t>
      </w:r>
    </w:p>
    <w:p w:rsidR="00223E45" w:rsidRDefault="00223E45">
      <w:pPr>
        <w:pStyle w:val="Tekstpodstawowy"/>
        <w:spacing w:before="5"/>
        <w:rPr>
          <w:sz w:val="21"/>
        </w:rPr>
      </w:pPr>
    </w:p>
    <w:p w:rsidR="00223E45" w:rsidRDefault="00A54096">
      <w:pPr>
        <w:pStyle w:val="Tekstpodstawowy"/>
        <w:ind w:left="539"/>
      </w:pPr>
      <w:r>
        <w:rPr>
          <w:b/>
        </w:rPr>
        <w:t xml:space="preserve">45111200-0 </w:t>
      </w:r>
      <w:r>
        <w:t>- Roboty w zakresie przygotowania terenu pod budowę i roboty ziemne</w:t>
      </w:r>
    </w:p>
    <w:p w:rsidR="00223E45" w:rsidRDefault="00223E45">
      <w:pPr>
        <w:pStyle w:val="Tekstpodstawowy"/>
        <w:spacing w:before="5"/>
        <w:rPr>
          <w:sz w:val="21"/>
        </w:rPr>
      </w:pPr>
    </w:p>
    <w:p w:rsidR="00223E45" w:rsidRDefault="00A54096">
      <w:pPr>
        <w:ind w:left="539"/>
      </w:pPr>
      <w:r>
        <w:rPr>
          <w:b/>
        </w:rPr>
        <w:t xml:space="preserve">45262300-4 </w:t>
      </w:r>
      <w:r>
        <w:t>- Betonowanie</w:t>
      </w:r>
    </w:p>
    <w:p w:rsidR="00223E45" w:rsidRDefault="00223E45">
      <w:pPr>
        <w:pStyle w:val="Tekstpodstawowy"/>
        <w:spacing w:before="4"/>
        <w:rPr>
          <w:sz w:val="21"/>
        </w:rPr>
      </w:pPr>
    </w:p>
    <w:p w:rsidR="00223E45" w:rsidRDefault="00A54096">
      <w:pPr>
        <w:spacing w:before="1"/>
        <w:ind w:left="539"/>
      </w:pPr>
      <w:r>
        <w:rPr>
          <w:b/>
        </w:rPr>
        <w:t xml:space="preserve">45262310-7 </w:t>
      </w:r>
      <w:r>
        <w:t>- Zbrojenie</w:t>
      </w:r>
    </w:p>
    <w:p w:rsidR="00223E45" w:rsidRDefault="00223E45">
      <w:pPr>
        <w:pStyle w:val="Tekstpodstawowy"/>
        <w:spacing w:before="5"/>
        <w:rPr>
          <w:sz w:val="21"/>
        </w:rPr>
      </w:pPr>
    </w:p>
    <w:p w:rsidR="00223E45" w:rsidRDefault="00A54096">
      <w:pPr>
        <w:spacing w:line="472" w:lineRule="auto"/>
        <w:ind w:left="539" w:right="4860"/>
      </w:pPr>
      <w:r>
        <w:rPr>
          <w:b/>
        </w:rPr>
        <w:t xml:space="preserve">45262500-6 </w:t>
      </w:r>
      <w:r>
        <w:t xml:space="preserve">- Roboty murarskie i murowe </w:t>
      </w:r>
      <w:r>
        <w:rPr>
          <w:b/>
        </w:rPr>
        <w:t xml:space="preserve">45262522-6 </w:t>
      </w:r>
      <w:r>
        <w:t xml:space="preserve">- Roboty murarskie </w:t>
      </w:r>
      <w:r>
        <w:rPr>
          <w:b/>
        </w:rPr>
        <w:t xml:space="preserve">45431200-9 </w:t>
      </w:r>
      <w:r>
        <w:t>- Kładzenie glazury</w:t>
      </w:r>
    </w:p>
    <w:p w:rsidR="00223E45" w:rsidRDefault="00A54096">
      <w:pPr>
        <w:pStyle w:val="Tekstpodstawowy"/>
        <w:spacing w:before="5"/>
        <w:ind w:left="539"/>
      </w:pPr>
      <w:r>
        <w:rPr>
          <w:b/>
        </w:rPr>
        <w:t xml:space="preserve">45261215-4 </w:t>
      </w:r>
      <w:r>
        <w:t>- Pokrywanie dachów panelami ogniw słonecznych</w:t>
      </w:r>
    </w:p>
    <w:p w:rsidR="00223E45" w:rsidRDefault="00223E45">
      <w:pPr>
        <w:pStyle w:val="Tekstpodstawowy"/>
        <w:spacing w:before="2"/>
        <w:rPr>
          <w:sz w:val="21"/>
        </w:rPr>
      </w:pPr>
    </w:p>
    <w:p w:rsidR="00223E45" w:rsidRDefault="00A54096">
      <w:pPr>
        <w:spacing w:line="494" w:lineRule="auto"/>
        <w:ind w:left="539" w:right="5196"/>
      </w:pPr>
      <w:r>
        <w:rPr>
          <w:b/>
        </w:rPr>
        <w:t xml:space="preserve">39221000-7 </w:t>
      </w:r>
      <w:r>
        <w:t xml:space="preserve">- Sprzęt kuchenny </w:t>
      </w:r>
      <w:r>
        <w:rPr>
          <w:b/>
        </w:rPr>
        <w:t xml:space="preserve">39711100-0 </w:t>
      </w:r>
      <w:r>
        <w:t xml:space="preserve">- Chłodziarki i zamrażarki </w:t>
      </w:r>
      <w:r>
        <w:rPr>
          <w:b/>
        </w:rPr>
        <w:lastRenderedPageBreak/>
        <w:t xml:space="preserve">39713100-4 </w:t>
      </w:r>
      <w:r>
        <w:t>- Zmywarki do naczyń</w:t>
      </w:r>
    </w:p>
    <w:p w:rsidR="00223E45" w:rsidRDefault="00A54096">
      <w:pPr>
        <w:spacing w:line="230" w:lineRule="exact"/>
        <w:ind w:left="539"/>
      </w:pPr>
      <w:r>
        <w:rPr>
          <w:b/>
        </w:rPr>
        <w:t xml:space="preserve">39161000-8 </w:t>
      </w:r>
      <w:r>
        <w:t>- Meble przedszkolne</w:t>
      </w:r>
    </w:p>
    <w:p w:rsidR="00223E45" w:rsidRDefault="00223E45">
      <w:pPr>
        <w:pStyle w:val="Tekstpodstawowy"/>
        <w:spacing w:before="8"/>
        <w:rPr>
          <w:sz w:val="21"/>
        </w:rPr>
      </w:pPr>
    </w:p>
    <w:p w:rsidR="00223E45" w:rsidRDefault="00A54096">
      <w:pPr>
        <w:pStyle w:val="Akapitzlist"/>
        <w:numPr>
          <w:ilvl w:val="0"/>
          <w:numId w:val="33"/>
        </w:numPr>
        <w:tabs>
          <w:tab w:val="left" w:pos="540"/>
        </w:tabs>
      </w:pPr>
      <w:r>
        <w:t>Wykonawca</w:t>
      </w:r>
      <w:r>
        <w:rPr>
          <w:spacing w:val="-1"/>
        </w:rPr>
        <w:t xml:space="preserve"> </w:t>
      </w:r>
      <w:r>
        <w:t>udzieli:</w:t>
      </w:r>
    </w:p>
    <w:p w:rsidR="00223E45" w:rsidRDefault="00223E45">
      <w:pPr>
        <w:pStyle w:val="Tekstpodstawowy"/>
        <w:spacing w:before="2"/>
        <w:rPr>
          <w:sz w:val="21"/>
        </w:rPr>
      </w:pPr>
    </w:p>
    <w:p w:rsidR="00223E45" w:rsidRDefault="00A54096">
      <w:pPr>
        <w:spacing w:line="360" w:lineRule="auto"/>
        <w:ind w:left="539" w:right="429"/>
      </w:pPr>
      <w:r w:rsidRPr="00595FFA">
        <w:rPr>
          <w:b/>
        </w:rPr>
        <w:t>60 miesięcy gwarancji</w:t>
      </w:r>
      <w:r>
        <w:t xml:space="preserve"> na</w:t>
      </w:r>
      <w:r w:rsidR="00BD4078">
        <w:t xml:space="preserve"> wykonany przedmiot zamówienia.</w:t>
      </w:r>
      <w:r>
        <w:t xml:space="preserve"> Okres rękojmi jest równy okresowi gwarancji jakości.</w:t>
      </w:r>
    </w:p>
    <w:p w:rsidR="00223E45" w:rsidRDefault="00A54096">
      <w:pPr>
        <w:pStyle w:val="Akapitzlist"/>
        <w:numPr>
          <w:ilvl w:val="0"/>
          <w:numId w:val="33"/>
        </w:numPr>
        <w:tabs>
          <w:tab w:val="left" w:pos="540"/>
        </w:tabs>
        <w:spacing w:before="114" w:line="360" w:lineRule="auto"/>
        <w:ind w:right="467"/>
      </w:pPr>
      <w:r>
        <w:t>Wykonawca podczas realizacji przedmiotu umowy zobowiązany jest do przestrzegania zasad wynikających z art. 6 ustawy z dnia 19 lipca 2019 r. o zapewnianiu dostępności osobom ze szczególnymi potrzebami (</w:t>
      </w:r>
      <w:proofErr w:type="spellStart"/>
      <w:r>
        <w:t>t.j</w:t>
      </w:r>
      <w:proofErr w:type="spellEnd"/>
      <w:r>
        <w:t xml:space="preserve"> Dz. U. z 2020 r., poz.</w:t>
      </w:r>
      <w:r>
        <w:rPr>
          <w:spacing w:val="-10"/>
        </w:rPr>
        <w:t xml:space="preserve"> </w:t>
      </w:r>
      <w:r>
        <w:t>1062).</w:t>
      </w:r>
    </w:p>
    <w:p w:rsidR="00223E45" w:rsidRDefault="00A54096">
      <w:pPr>
        <w:pStyle w:val="Akapitzlist"/>
        <w:numPr>
          <w:ilvl w:val="0"/>
          <w:numId w:val="33"/>
        </w:numPr>
        <w:tabs>
          <w:tab w:val="left" w:pos="540"/>
        </w:tabs>
        <w:spacing w:before="116" w:line="362" w:lineRule="auto"/>
        <w:ind w:right="464"/>
      </w:pPr>
      <w:r>
        <w:rPr>
          <w:b/>
        </w:rPr>
        <w:t xml:space="preserve">Wymagania w zakresie dostępności dla osób niepełnosprawnych (art. 100 </w:t>
      </w:r>
      <w:proofErr w:type="spellStart"/>
      <w:r>
        <w:rPr>
          <w:b/>
        </w:rPr>
        <w:t>Pzp</w:t>
      </w:r>
      <w:proofErr w:type="spellEnd"/>
      <w:r>
        <w:rPr>
          <w:b/>
        </w:rPr>
        <w:t xml:space="preserve">) </w:t>
      </w:r>
      <w:r>
        <w:t>– zakres przewidywanych robót w części budynku użyteczności publicznej w pomieszczeniach ogólnodostępnych, zawarty w opisie przedmiotu zamówienia uwzględnia wymagania w zakresie dostępności dla osób</w:t>
      </w:r>
      <w:r>
        <w:rPr>
          <w:spacing w:val="-17"/>
        </w:rPr>
        <w:t xml:space="preserve"> </w:t>
      </w:r>
      <w:r>
        <w:t>niepełnosprawnych.</w:t>
      </w:r>
    </w:p>
    <w:p w:rsidR="00223E45" w:rsidRDefault="00A54096">
      <w:pPr>
        <w:pStyle w:val="Tekstpodstawowy"/>
        <w:spacing w:before="115"/>
        <w:ind w:left="256" w:firstLine="283"/>
      </w:pPr>
      <w:r>
        <w:t>Opis przedmiotu zamówienia nie dyskryminuje żadnej z grup</w:t>
      </w:r>
      <w:r>
        <w:rPr>
          <w:spacing w:val="-29"/>
        </w:rPr>
        <w:t xml:space="preserve"> </w:t>
      </w:r>
      <w:r>
        <w:t>społecznych.</w:t>
      </w:r>
    </w:p>
    <w:p w:rsidR="00223E45" w:rsidRDefault="00223E45">
      <w:pPr>
        <w:pStyle w:val="Tekstpodstawowy"/>
        <w:rPr>
          <w:sz w:val="24"/>
        </w:rPr>
      </w:pPr>
    </w:p>
    <w:p w:rsidR="00223E45" w:rsidRDefault="00A54096">
      <w:pPr>
        <w:pStyle w:val="Nagwek10"/>
        <w:tabs>
          <w:tab w:val="left" w:pos="1957"/>
        </w:tabs>
        <w:spacing w:before="207"/>
      </w:pPr>
      <w:bookmarkStart w:id="6" w:name="_bookmark5"/>
      <w:bookmarkEnd w:id="6"/>
      <w:r w:rsidRPr="00486F37">
        <w:rPr>
          <w:spacing w:val="7"/>
          <w:u w:val="single"/>
        </w:rPr>
        <w:t>Rozdział</w:t>
      </w:r>
      <w:r w:rsidRPr="00486F37">
        <w:rPr>
          <w:spacing w:val="24"/>
          <w:u w:val="single"/>
        </w:rPr>
        <w:t xml:space="preserve"> </w:t>
      </w:r>
      <w:r w:rsidRPr="00486F37">
        <w:rPr>
          <w:spacing w:val="6"/>
          <w:u w:val="single"/>
        </w:rPr>
        <w:t>VI</w:t>
      </w:r>
      <w:r>
        <w:rPr>
          <w:spacing w:val="6"/>
        </w:rPr>
        <w:t>.</w:t>
      </w:r>
      <w:r>
        <w:rPr>
          <w:spacing w:val="6"/>
        </w:rPr>
        <w:tab/>
        <w:t xml:space="preserve">Wymogi </w:t>
      </w:r>
      <w:r>
        <w:rPr>
          <w:spacing w:val="8"/>
        </w:rPr>
        <w:t xml:space="preserve">zatrudnienia </w:t>
      </w:r>
      <w:r>
        <w:rPr>
          <w:spacing w:val="4"/>
        </w:rPr>
        <w:t xml:space="preserve">na  </w:t>
      </w:r>
      <w:r>
        <w:rPr>
          <w:spacing w:val="7"/>
        </w:rPr>
        <w:t>podstawie stosunku</w:t>
      </w:r>
      <w:r>
        <w:rPr>
          <w:spacing w:val="46"/>
        </w:rPr>
        <w:t xml:space="preserve"> </w:t>
      </w:r>
      <w:r>
        <w:rPr>
          <w:spacing w:val="7"/>
        </w:rPr>
        <w:t>pracy</w:t>
      </w:r>
    </w:p>
    <w:p w:rsidR="00223E45" w:rsidRDefault="00223E45">
      <w:pPr>
        <w:pStyle w:val="Tekstpodstawowy"/>
        <w:rPr>
          <w:b/>
          <w:sz w:val="24"/>
        </w:rPr>
      </w:pPr>
    </w:p>
    <w:p w:rsidR="00223E45" w:rsidRDefault="00A54096">
      <w:pPr>
        <w:spacing w:before="211"/>
        <w:ind w:left="539"/>
        <w:rPr>
          <w:b/>
        </w:rPr>
      </w:pPr>
      <w:r>
        <w:rPr>
          <w:b/>
        </w:rPr>
        <w:t>Budowa przedszkola wraz z zagospodarowaniem terenu</w:t>
      </w:r>
    </w:p>
    <w:p w:rsidR="00223E45" w:rsidRDefault="00223E45">
      <w:pPr>
        <w:pStyle w:val="Tekstpodstawowy"/>
        <w:spacing w:before="7"/>
        <w:rPr>
          <w:b/>
          <w:sz w:val="21"/>
        </w:rPr>
      </w:pPr>
    </w:p>
    <w:p w:rsidR="00223E45" w:rsidRDefault="00A54096">
      <w:pPr>
        <w:pStyle w:val="Akapitzlist"/>
        <w:numPr>
          <w:ilvl w:val="0"/>
          <w:numId w:val="28"/>
        </w:numPr>
        <w:tabs>
          <w:tab w:val="left" w:pos="540"/>
        </w:tabs>
        <w:spacing w:line="360" w:lineRule="auto"/>
        <w:ind w:right="134"/>
      </w:pPr>
      <w:r>
        <w:t xml:space="preserve">Zamawiający, stosownie do art. 95 ustawy </w:t>
      </w:r>
      <w:proofErr w:type="spellStart"/>
      <w:r>
        <w:t>Pzp</w:t>
      </w:r>
      <w:proofErr w:type="spellEnd"/>
      <w:r>
        <w:t>, wymaga zatrudnienia przez Wykonawcę lub Podwykonawcę na podstawie stosunku pracy, w rozumieniu ustawy z dnia 26 czerwca 1974 r. – Kodeks pracy (Dz. U. z 2020 r., poz. 1320), osób wykonujących czynności w zakresie realizacji zamówienia, jeżeli wykonywane przez nie czynności polegają na wykonywaniu pracy w sposób określony w art. 22 § 1 ustawy z dnia 26 czerwca 1974 r. – Kodeks pracy (Dz. U. z 2020 r., poz.</w:t>
      </w:r>
      <w:r>
        <w:rPr>
          <w:spacing w:val="-4"/>
        </w:rPr>
        <w:t xml:space="preserve"> </w:t>
      </w:r>
      <w:r>
        <w:t>1320).</w:t>
      </w:r>
    </w:p>
    <w:p w:rsidR="00223E45" w:rsidRDefault="00A54096">
      <w:pPr>
        <w:pStyle w:val="Akapitzlist"/>
        <w:numPr>
          <w:ilvl w:val="1"/>
          <w:numId w:val="28"/>
        </w:numPr>
        <w:tabs>
          <w:tab w:val="left" w:pos="1109"/>
        </w:tabs>
        <w:spacing w:before="119" w:line="360" w:lineRule="auto"/>
        <w:ind w:right="195"/>
      </w:pPr>
      <w:r>
        <w:t xml:space="preserve">Zamawiający wymaga, aby </w:t>
      </w:r>
      <w:r>
        <w:rPr>
          <w:b/>
        </w:rPr>
        <w:t xml:space="preserve">czynności polegające na faktycznym wykonywaniu robót budowlanych związanych z wykonaniem całego zamówienia </w:t>
      </w:r>
      <w:r>
        <w:t>były wykonywane przez osoby zatrudnione przez Wykonawcę lub podwykonawcę na podstawie stosunku pracy, jeżeli wykonanie tych czynności polega na wykonywaniu pracy w sposób określony w art. 22 § 1 ustawy z dnia 26 czerwca 1974 r. Kodeks pracy (</w:t>
      </w:r>
      <w:proofErr w:type="spellStart"/>
      <w:r>
        <w:t>t.j</w:t>
      </w:r>
      <w:proofErr w:type="spellEnd"/>
      <w:r>
        <w:t>. Dz. U. z 2020 r., poz.</w:t>
      </w:r>
      <w:r>
        <w:rPr>
          <w:spacing w:val="-3"/>
        </w:rPr>
        <w:t xml:space="preserve"> </w:t>
      </w:r>
      <w:r>
        <w:t>1320).</w:t>
      </w:r>
    </w:p>
    <w:p w:rsidR="00223E45" w:rsidRDefault="00A54096">
      <w:pPr>
        <w:pStyle w:val="Akapitzlist"/>
        <w:numPr>
          <w:ilvl w:val="1"/>
          <w:numId w:val="28"/>
        </w:numPr>
        <w:tabs>
          <w:tab w:val="left" w:pos="1109"/>
        </w:tabs>
        <w:spacing w:before="120"/>
        <w:ind w:hanging="426"/>
      </w:pPr>
      <w:r>
        <w:t>Rodzaj</w:t>
      </w:r>
      <w:r>
        <w:rPr>
          <w:spacing w:val="1"/>
        </w:rPr>
        <w:t xml:space="preserve"> </w:t>
      </w:r>
      <w:r>
        <w:t>czynności:</w:t>
      </w:r>
    </w:p>
    <w:p w:rsidR="00223E45" w:rsidRDefault="00223E45">
      <w:pPr>
        <w:pStyle w:val="Tekstpodstawowy"/>
        <w:spacing w:before="5"/>
        <w:rPr>
          <w:sz w:val="21"/>
        </w:rPr>
      </w:pPr>
    </w:p>
    <w:p w:rsidR="00223E45" w:rsidRDefault="00A54096">
      <w:pPr>
        <w:pStyle w:val="Akapitzlist"/>
        <w:numPr>
          <w:ilvl w:val="2"/>
          <w:numId w:val="28"/>
        </w:numPr>
        <w:tabs>
          <w:tab w:val="left" w:pos="1250"/>
        </w:tabs>
        <w:spacing w:line="352" w:lineRule="auto"/>
        <w:ind w:right="118"/>
        <w:jc w:val="both"/>
        <w:rPr>
          <w:rFonts w:ascii="Symbol" w:hAnsi="Symbol"/>
        </w:rPr>
      </w:pPr>
      <w:r>
        <w:t>Roboty przygotowawcze, roboty rozbiórkowe, zagospodarowanie placu budowy, roboty</w:t>
      </w:r>
      <w:r>
        <w:rPr>
          <w:spacing w:val="-2"/>
        </w:rPr>
        <w:t xml:space="preserve"> </w:t>
      </w:r>
      <w:r>
        <w:t>ziemne</w:t>
      </w:r>
    </w:p>
    <w:p w:rsidR="00223E45" w:rsidRDefault="00A54096">
      <w:pPr>
        <w:pStyle w:val="Akapitzlist"/>
        <w:numPr>
          <w:ilvl w:val="2"/>
          <w:numId w:val="28"/>
        </w:numPr>
        <w:tabs>
          <w:tab w:val="left" w:pos="1250"/>
        </w:tabs>
        <w:spacing w:before="7" w:line="357" w:lineRule="auto"/>
        <w:ind w:right="116"/>
        <w:jc w:val="both"/>
        <w:rPr>
          <w:rFonts w:ascii="Symbol" w:hAnsi="Symbol"/>
        </w:rPr>
      </w:pPr>
      <w:r>
        <w:t xml:space="preserve">roboty konstrukcyjne, roboty ogólnobudowlane </w:t>
      </w:r>
      <w:r>
        <w:rPr>
          <w:color w:val="161718"/>
        </w:rPr>
        <w:t xml:space="preserve">będące przedmiotem zamówienia (m.in. roboty ziemne, wykonanie fundamentów, ścian, montaż stolarki okiennej i drzwiowej, prace elewacyjne, prace dekarskie, obróbki blacharskie, wykonanie </w:t>
      </w:r>
      <w:r>
        <w:rPr>
          <w:color w:val="161718"/>
        </w:rPr>
        <w:lastRenderedPageBreak/>
        <w:t>okładzin i tynków ścian, malowanie, wykonanie</w:t>
      </w:r>
      <w:r>
        <w:rPr>
          <w:color w:val="161718"/>
          <w:spacing w:val="-9"/>
        </w:rPr>
        <w:t xml:space="preserve"> </w:t>
      </w:r>
      <w:r>
        <w:rPr>
          <w:color w:val="161718"/>
        </w:rPr>
        <w:t>posadzek)</w:t>
      </w:r>
    </w:p>
    <w:p w:rsidR="00223E45" w:rsidRDefault="00A54096">
      <w:pPr>
        <w:pStyle w:val="Akapitzlist"/>
        <w:numPr>
          <w:ilvl w:val="2"/>
          <w:numId w:val="28"/>
        </w:numPr>
        <w:tabs>
          <w:tab w:val="left" w:pos="1250"/>
        </w:tabs>
        <w:spacing w:before="75" w:line="357" w:lineRule="auto"/>
        <w:ind w:right="111"/>
        <w:jc w:val="both"/>
        <w:rPr>
          <w:rFonts w:ascii="Symbol" w:hAnsi="Symbol"/>
          <w:color w:val="161718"/>
        </w:rPr>
      </w:pPr>
      <w:r>
        <w:rPr>
          <w:color w:val="161718"/>
        </w:rPr>
        <w:t>czynności w branży instalacyjnej - wykonanie instalacji oraz przyłączy wodociągowych, kanalizacyjnej, wykonanie instalacji wentylacyjnej, wykonanie instalacji teletechnicznej, wykonanie instalacji centralnego ogrzewania, p.</w:t>
      </w:r>
      <w:r>
        <w:rPr>
          <w:color w:val="161718"/>
          <w:spacing w:val="-26"/>
        </w:rPr>
        <w:t xml:space="preserve"> </w:t>
      </w:r>
      <w:proofErr w:type="spellStart"/>
      <w:r>
        <w:rPr>
          <w:color w:val="161718"/>
        </w:rPr>
        <w:t>poż</w:t>
      </w:r>
      <w:proofErr w:type="spellEnd"/>
      <w:r>
        <w:rPr>
          <w:color w:val="161718"/>
        </w:rPr>
        <w:t>.</w:t>
      </w:r>
    </w:p>
    <w:p w:rsidR="00223E45" w:rsidRDefault="00A54096">
      <w:pPr>
        <w:pStyle w:val="Akapitzlist"/>
        <w:numPr>
          <w:ilvl w:val="2"/>
          <w:numId w:val="28"/>
        </w:numPr>
        <w:tabs>
          <w:tab w:val="left" w:pos="1250"/>
        </w:tabs>
        <w:spacing w:line="355" w:lineRule="auto"/>
        <w:ind w:right="111"/>
        <w:jc w:val="both"/>
        <w:rPr>
          <w:rFonts w:ascii="Symbol" w:hAnsi="Symbol"/>
          <w:color w:val="161718"/>
        </w:rPr>
      </w:pPr>
      <w:r>
        <w:rPr>
          <w:color w:val="161718"/>
        </w:rPr>
        <w:t xml:space="preserve">czynności w branży eklektycznej– wykonanie instalacji elektrycznej wewnętrznej i zewnętrznej, oświetlenie terenu, wykonanie instalacji fotowoltaicznej, </w:t>
      </w:r>
      <w:r>
        <w:t>montaż instalacji</w:t>
      </w:r>
      <w:r>
        <w:rPr>
          <w:spacing w:val="-1"/>
        </w:rPr>
        <w:t xml:space="preserve"> </w:t>
      </w:r>
      <w:r>
        <w:t>odgromowej,</w:t>
      </w:r>
    </w:p>
    <w:p w:rsidR="00223E45" w:rsidRDefault="00A54096">
      <w:pPr>
        <w:pStyle w:val="Akapitzlist"/>
        <w:numPr>
          <w:ilvl w:val="2"/>
          <w:numId w:val="28"/>
        </w:numPr>
        <w:tabs>
          <w:tab w:val="left" w:pos="1250"/>
        </w:tabs>
        <w:spacing w:before="3" w:line="352" w:lineRule="auto"/>
        <w:ind w:right="118"/>
        <w:jc w:val="both"/>
        <w:rPr>
          <w:rFonts w:ascii="Symbol" w:hAnsi="Symbol"/>
        </w:rPr>
      </w:pPr>
      <w:r>
        <w:t>czynności w branży drogowej, roboty brukarskie (utwardzenie terenu, droga, parking,</w:t>
      </w:r>
      <w:r>
        <w:rPr>
          <w:spacing w:val="-2"/>
        </w:rPr>
        <w:t xml:space="preserve"> </w:t>
      </w:r>
      <w:r>
        <w:t>chodniki)</w:t>
      </w:r>
    </w:p>
    <w:p w:rsidR="00223E45" w:rsidRDefault="00A54096">
      <w:pPr>
        <w:pStyle w:val="Nagwek10"/>
        <w:numPr>
          <w:ilvl w:val="1"/>
          <w:numId w:val="28"/>
        </w:numPr>
        <w:tabs>
          <w:tab w:val="left" w:pos="1109"/>
        </w:tabs>
        <w:spacing w:before="5" w:line="360" w:lineRule="auto"/>
        <w:ind w:right="397"/>
        <w:rPr>
          <w:b w:val="0"/>
        </w:rPr>
      </w:pPr>
      <w:r>
        <w:t>Wymóg ten nie dotyczy kierownika budowy, kierowników robót, oraz</w:t>
      </w:r>
      <w:r>
        <w:rPr>
          <w:spacing w:val="-41"/>
        </w:rPr>
        <w:t xml:space="preserve"> </w:t>
      </w:r>
      <w:r>
        <w:t>innych osób pełniących samodzielne funkcje techniczne w budownictwie w rozumieniu ustawy Prawo budowlane, jak również dostawców</w:t>
      </w:r>
      <w:r>
        <w:rPr>
          <w:spacing w:val="-19"/>
        </w:rPr>
        <w:t xml:space="preserve"> </w:t>
      </w:r>
      <w:r>
        <w:t>materiałów</w:t>
      </w:r>
      <w:r>
        <w:rPr>
          <w:b w:val="0"/>
        </w:rPr>
        <w:t>.</w:t>
      </w:r>
    </w:p>
    <w:p w:rsidR="00223E45" w:rsidRDefault="00A54096">
      <w:pPr>
        <w:pStyle w:val="Akapitzlist"/>
        <w:numPr>
          <w:ilvl w:val="0"/>
          <w:numId w:val="28"/>
        </w:numPr>
        <w:tabs>
          <w:tab w:val="left" w:pos="540"/>
        </w:tabs>
        <w:spacing w:before="120" w:line="360" w:lineRule="auto"/>
        <w:ind w:right="201"/>
      </w:pPr>
      <w:r>
        <w:rPr>
          <w:b/>
        </w:rPr>
        <w:t>Sposób weryfikacji zatrudnienia tych osób, uprawnienia Zamawiającego w zakresie kontroli spełniania przez Wykonawcę wymagań związanych z zatrudnieniem tych osób oraz sankcje z tytułu niespełnienia tych wymagań Zamawiający określił w §10 oraz w §13 Projektowanych postanowień umowy, stanowiących Załącznik nr 6 do niniejszej</w:t>
      </w:r>
      <w:r>
        <w:rPr>
          <w:b/>
          <w:spacing w:val="-1"/>
        </w:rPr>
        <w:t xml:space="preserve"> </w:t>
      </w:r>
      <w:r>
        <w:rPr>
          <w:b/>
        </w:rPr>
        <w:t>SWZ</w:t>
      </w:r>
      <w:r>
        <w:t>.</w:t>
      </w:r>
    </w:p>
    <w:p w:rsidR="00223E45" w:rsidRDefault="00223E45">
      <w:pPr>
        <w:pStyle w:val="Tekstpodstawowy"/>
        <w:spacing w:before="4"/>
        <w:rPr>
          <w:sz w:val="31"/>
        </w:rPr>
      </w:pPr>
    </w:p>
    <w:p w:rsidR="00223E45" w:rsidRDefault="00A54096">
      <w:pPr>
        <w:pStyle w:val="Nagwek10"/>
        <w:tabs>
          <w:tab w:val="left" w:pos="1957"/>
        </w:tabs>
        <w:spacing w:before="1" w:line="360" w:lineRule="auto"/>
        <w:ind w:right="292"/>
      </w:pPr>
      <w:bookmarkStart w:id="7" w:name="_bookmark6"/>
      <w:bookmarkEnd w:id="7"/>
      <w:r>
        <w:rPr>
          <w:spacing w:val="4"/>
        </w:rPr>
        <w:t>Rozdział</w:t>
      </w:r>
      <w:r>
        <w:rPr>
          <w:spacing w:val="13"/>
        </w:rPr>
        <w:t xml:space="preserve"> </w:t>
      </w:r>
      <w:r>
        <w:rPr>
          <w:spacing w:val="3"/>
        </w:rPr>
        <w:t>VII.</w:t>
      </w:r>
      <w:r>
        <w:rPr>
          <w:spacing w:val="3"/>
        </w:rPr>
        <w:tab/>
      </w:r>
      <w:r>
        <w:rPr>
          <w:spacing w:val="7"/>
        </w:rPr>
        <w:t xml:space="preserve">Wymagania </w:t>
      </w:r>
      <w:r>
        <w:t xml:space="preserve">w </w:t>
      </w:r>
      <w:r>
        <w:rPr>
          <w:spacing w:val="7"/>
        </w:rPr>
        <w:t xml:space="preserve">zakresie odbycia przez </w:t>
      </w:r>
      <w:r>
        <w:rPr>
          <w:spacing w:val="8"/>
        </w:rPr>
        <w:t xml:space="preserve">Wykonawcę </w:t>
      </w:r>
      <w:r>
        <w:rPr>
          <w:spacing w:val="7"/>
        </w:rPr>
        <w:t xml:space="preserve">wizji lokalnej </w:t>
      </w:r>
      <w:r>
        <w:rPr>
          <w:spacing w:val="6"/>
        </w:rPr>
        <w:t xml:space="preserve">lub </w:t>
      </w:r>
      <w:r>
        <w:rPr>
          <w:spacing w:val="8"/>
        </w:rPr>
        <w:t xml:space="preserve">sprawdzenia </w:t>
      </w:r>
      <w:r>
        <w:rPr>
          <w:spacing w:val="7"/>
        </w:rPr>
        <w:t xml:space="preserve">dokumentów niezbędnych </w:t>
      </w:r>
      <w:r>
        <w:rPr>
          <w:spacing w:val="4"/>
        </w:rPr>
        <w:t xml:space="preserve">do </w:t>
      </w:r>
      <w:r>
        <w:rPr>
          <w:spacing w:val="8"/>
        </w:rPr>
        <w:t xml:space="preserve">realizacji </w:t>
      </w:r>
      <w:r>
        <w:rPr>
          <w:spacing w:val="7"/>
        </w:rPr>
        <w:t xml:space="preserve">zamówienia dostępnych </w:t>
      </w:r>
      <w:r>
        <w:rPr>
          <w:spacing w:val="4"/>
        </w:rPr>
        <w:t xml:space="preserve">na </w:t>
      </w:r>
      <w:r>
        <w:rPr>
          <w:spacing w:val="7"/>
        </w:rPr>
        <w:t xml:space="preserve">miejscu </w:t>
      </w:r>
      <w:r>
        <w:t>u</w:t>
      </w:r>
      <w:r>
        <w:rPr>
          <w:spacing w:val="60"/>
        </w:rPr>
        <w:t xml:space="preserve"> </w:t>
      </w:r>
      <w:r>
        <w:rPr>
          <w:spacing w:val="8"/>
        </w:rPr>
        <w:t>Zamawiającego</w:t>
      </w:r>
    </w:p>
    <w:p w:rsidR="00223E45" w:rsidRDefault="00223E45">
      <w:pPr>
        <w:pStyle w:val="Tekstpodstawowy"/>
        <w:spacing w:before="3"/>
        <w:rPr>
          <w:b/>
          <w:sz w:val="31"/>
        </w:rPr>
      </w:pPr>
    </w:p>
    <w:p w:rsidR="00223E45" w:rsidRDefault="00A54096">
      <w:pPr>
        <w:pStyle w:val="Akapitzlist"/>
        <w:numPr>
          <w:ilvl w:val="0"/>
          <w:numId w:val="27"/>
        </w:numPr>
        <w:tabs>
          <w:tab w:val="left" w:pos="540"/>
        </w:tabs>
        <w:spacing w:line="360" w:lineRule="auto"/>
        <w:ind w:right="136"/>
      </w:pPr>
      <w:r>
        <w:t xml:space="preserve">Zamawiający </w:t>
      </w:r>
      <w:r>
        <w:rPr>
          <w:b/>
        </w:rPr>
        <w:t xml:space="preserve">nie przewiduje obowiązku </w:t>
      </w:r>
      <w:r>
        <w:t>odbycia przez Wykonawcę wizji lokalnej oraz sprawdzenia dokumentów niezbędnych do realizacji zamówienia dostępnych na miejscu u Zamawiającego, o których mowa w art. 131 ust. 2 pkt 1) i</w:t>
      </w:r>
      <w:r>
        <w:rPr>
          <w:spacing w:val="-14"/>
        </w:rPr>
        <w:t xml:space="preserve"> </w:t>
      </w:r>
      <w:r>
        <w:t>2).</w:t>
      </w:r>
    </w:p>
    <w:p w:rsidR="00223E45" w:rsidRDefault="00A54096">
      <w:pPr>
        <w:pStyle w:val="Akapitzlist"/>
        <w:numPr>
          <w:ilvl w:val="0"/>
          <w:numId w:val="27"/>
        </w:numPr>
        <w:tabs>
          <w:tab w:val="left" w:pos="540"/>
        </w:tabs>
        <w:spacing w:before="119" w:line="360" w:lineRule="auto"/>
        <w:ind w:right="192"/>
      </w:pPr>
      <w:r>
        <w:t xml:space="preserve">Zamawiający </w:t>
      </w:r>
      <w:r>
        <w:rPr>
          <w:b/>
        </w:rPr>
        <w:t>zaleca</w:t>
      </w:r>
      <w:r>
        <w:t>, aby każdy z Wykonawców dokonał wizji lokalnej w miejscu</w:t>
      </w:r>
      <w:r>
        <w:rPr>
          <w:spacing w:val="-42"/>
        </w:rPr>
        <w:t xml:space="preserve"> </w:t>
      </w:r>
      <w:r>
        <w:t>budowy, celem sprawdzenia warunków związanych z wykonaniem prac będących przedmiotem zamówienia, a także zdobył, na swoją własną odpowiedzialność i ryzyko, wszelkie dodatkowe informacje, które mogą być konieczne do przygotowania oferty oraz zawarcia umowy i wykonania zamówienia. Koszty dokonania wizji lokalnej planowanej budowy poniesie Wykonawca. Wizja lokalna jest</w:t>
      </w:r>
      <w:r>
        <w:rPr>
          <w:spacing w:val="-11"/>
        </w:rPr>
        <w:t xml:space="preserve"> </w:t>
      </w:r>
      <w:r>
        <w:t>fakultatywna.</w:t>
      </w:r>
    </w:p>
    <w:p w:rsidR="00223E45" w:rsidRDefault="00A54096">
      <w:pPr>
        <w:pStyle w:val="Nagwek10"/>
        <w:numPr>
          <w:ilvl w:val="0"/>
          <w:numId w:val="27"/>
        </w:numPr>
        <w:tabs>
          <w:tab w:val="left" w:pos="540"/>
        </w:tabs>
        <w:spacing w:before="121" w:line="357" w:lineRule="auto"/>
        <w:ind w:right="148"/>
        <w:rPr>
          <w:b w:val="0"/>
        </w:rPr>
      </w:pPr>
      <w:r>
        <w:t>Złożenie oferty bez odbycia wizji lokalnej nie będzie skutkowało odrzuceniem oferty na podstawie art. 226 ust. 1 pkt 18 ustawy</w:t>
      </w:r>
      <w:r>
        <w:rPr>
          <w:spacing w:val="-9"/>
        </w:rPr>
        <w:t xml:space="preserve"> </w:t>
      </w:r>
      <w:proofErr w:type="spellStart"/>
      <w:r>
        <w:t>Pzp</w:t>
      </w:r>
      <w:proofErr w:type="spellEnd"/>
      <w:r>
        <w:rPr>
          <w:b w:val="0"/>
        </w:rPr>
        <w:t>.</w:t>
      </w:r>
    </w:p>
    <w:p w:rsidR="00223E45" w:rsidRDefault="00223E45">
      <w:pPr>
        <w:spacing w:line="357" w:lineRule="auto"/>
        <w:sectPr w:rsidR="00223E45">
          <w:pgSz w:w="11910" w:h="16840"/>
          <w:pgMar w:top="1320" w:right="1300" w:bottom="1200" w:left="1160" w:header="0" w:footer="923" w:gutter="0"/>
          <w:cols w:space="708"/>
        </w:sectPr>
      </w:pPr>
    </w:p>
    <w:p w:rsidR="00223E45" w:rsidRDefault="00A54096">
      <w:pPr>
        <w:pStyle w:val="Nagwek10"/>
        <w:tabs>
          <w:tab w:val="left" w:pos="1957"/>
        </w:tabs>
        <w:spacing w:before="73"/>
      </w:pPr>
      <w:bookmarkStart w:id="8" w:name="_bookmark7"/>
      <w:bookmarkEnd w:id="8"/>
      <w:r w:rsidRPr="00123F27">
        <w:rPr>
          <w:spacing w:val="7"/>
          <w:u w:val="single"/>
        </w:rPr>
        <w:lastRenderedPageBreak/>
        <w:t>Rozdział</w:t>
      </w:r>
      <w:r w:rsidRPr="00123F27">
        <w:rPr>
          <w:spacing w:val="25"/>
          <w:u w:val="single"/>
        </w:rPr>
        <w:t xml:space="preserve"> </w:t>
      </w:r>
      <w:r w:rsidRPr="00123F27">
        <w:rPr>
          <w:spacing w:val="7"/>
          <w:u w:val="single"/>
        </w:rPr>
        <w:t>VIII.</w:t>
      </w:r>
      <w:r>
        <w:rPr>
          <w:spacing w:val="7"/>
        </w:rPr>
        <w:tab/>
        <w:t xml:space="preserve">Termin </w:t>
      </w:r>
      <w:r>
        <w:rPr>
          <w:spacing w:val="8"/>
        </w:rPr>
        <w:t>wykonania</w:t>
      </w:r>
      <w:r>
        <w:rPr>
          <w:spacing w:val="30"/>
        </w:rPr>
        <w:t xml:space="preserve"> </w:t>
      </w:r>
      <w:r>
        <w:rPr>
          <w:spacing w:val="8"/>
        </w:rPr>
        <w:t>zamówienia</w:t>
      </w:r>
    </w:p>
    <w:p w:rsidR="00223E45" w:rsidRDefault="00223E45">
      <w:pPr>
        <w:pStyle w:val="Tekstpodstawowy"/>
        <w:rPr>
          <w:b/>
          <w:sz w:val="24"/>
        </w:rPr>
      </w:pPr>
    </w:p>
    <w:p w:rsidR="00223E45" w:rsidRDefault="00A54096">
      <w:pPr>
        <w:pStyle w:val="Akapitzlist"/>
        <w:numPr>
          <w:ilvl w:val="0"/>
          <w:numId w:val="26"/>
        </w:numPr>
        <w:tabs>
          <w:tab w:val="left" w:pos="540"/>
        </w:tabs>
        <w:spacing w:before="213" w:line="360" w:lineRule="auto"/>
        <w:ind w:right="549"/>
        <w:rPr>
          <w:b/>
        </w:rPr>
      </w:pPr>
      <w:r>
        <w:t xml:space="preserve">Wykonawca jest zobowiązany wykonać zamówienie </w:t>
      </w:r>
      <w:r w:rsidRPr="00075DC1">
        <w:rPr>
          <w:b/>
          <w:color w:val="000000" w:themeColor="text1"/>
        </w:rPr>
        <w:t>w terminie 18 miesięcy od dnia zawarcia</w:t>
      </w:r>
      <w:r w:rsidRPr="00075DC1">
        <w:rPr>
          <w:b/>
          <w:color w:val="000000" w:themeColor="text1"/>
          <w:spacing w:val="-1"/>
        </w:rPr>
        <w:t xml:space="preserve"> </w:t>
      </w:r>
      <w:r w:rsidRPr="00075DC1">
        <w:rPr>
          <w:b/>
          <w:color w:val="000000" w:themeColor="text1"/>
        </w:rPr>
        <w:t>umowy.</w:t>
      </w:r>
    </w:p>
    <w:p w:rsidR="00223E45" w:rsidRDefault="00223E45">
      <w:pPr>
        <w:pStyle w:val="Tekstpodstawowy"/>
        <w:spacing w:before="7"/>
        <w:rPr>
          <w:b/>
          <w:sz w:val="21"/>
        </w:rPr>
      </w:pPr>
    </w:p>
    <w:p w:rsidR="00223E45" w:rsidRDefault="00A54096">
      <w:pPr>
        <w:pStyle w:val="Tekstpodstawowy"/>
        <w:spacing w:line="360" w:lineRule="auto"/>
        <w:ind w:left="539" w:right="477"/>
      </w:pPr>
      <w:r>
        <w:t>Za termin wykonania przedmiotu umowy przyjmuje się dzień pisemnego zgłoszenia Zamawiającemu przez Wykonawcę – potwierdzonej przez Inspektora Nadzoru – gotowości do odbioru końcowego przedmiotu umowy wraz z przekazaniem niezbędnej dokumentacji odbiorowej.</w:t>
      </w:r>
    </w:p>
    <w:p w:rsidR="00223E45" w:rsidRDefault="00223E45">
      <w:pPr>
        <w:pStyle w:val="Tekstpodstawowy"/>
        <w:spacing w:before="5"/>
        <w:rPr>
          <w:sz w:val="31"/>
        </w:rPr>
      </w:pPr>
    </w:p>
    <w:p w:rsidR="00223E45" w:rsidRDefault="00A54096">
      <w:pPr>
        <w:pStyle w:val="Nagwek10"/>
        <w:tabs>
          <w:tab w:val="left" w:pos="1957"/>
        </w:tabs>
        <w:rPr>
          <w:spacing w:val="8"/>
        </w:rPr>
      </w:pPr>
      <w:bookmarkStart w:id="9" w:name="_bookmark8"/>
      <w:bookmarkEnd w:id="9"/>
      <w:r w:rsidRPr="00123F27">
        <w:rPr>
          <w:spacing w:val="7"/>
          <w:u w:val="single"/>
        </w:rPr>
        <w:t>Rozdział</w:t>
      </w:r>
      <w:r w:rsidRPr="00123F27">
        <w:rPr>
          <w:spacing w:val="24"/>
          <w:u w:val="single"/>
        </w:rPr>
        <w:t xml:space="preserve"> </w:t>
      </w:r>
      <w:r w:rsidRPr="00123F27">
        <w:rPr>
          <w:spacing w:val="6"/>
          <w:u w:val="single"/>
        </w:rPr>
        <w:t>IX</w:t>
      </w:r>
      <w:r>
        <w:rPr>
          <w:spacing w:val="6"/>
        </w:rPr>
        <w:t>.</w:t>
      </w:r>
      <w:r>
        <w:rPr>
          <w:spacing w:val="6"/>
        </w:rPr>
        <w:tab/>
      </w:r>
      <w:r>
        <w:rPr>
          <w:spacing w:val="7"/>
        </w:rPr>
        <w:t xml:space="preserve">Warunki udziału </w:t>
      </w:r>
      <w:r>
        <w:t>w</w:t>
      </w:r>
      <w:r>
        <w:rPr>
          <w:spacing w:val="45"/>
        </w:rPr>
        <w:t xml:space="preserve"> </w:t>
      </w:r>
      <w:r>
        <w:rPr>
          <w:spacing w:val="8"/>
        </w:rPr>
        <w:t>postępowaniu</w:t>
      </w:r>
    </w:p>
    <w:p w:rsidR="006B6122" w:rsidRDefault="006B6122">
      <w:pPr>
        <w:pStyle w:val="Nagwek10"/>
        <w:tabs>
          <w:tab w:val="left" w:pos="1957"/>
        </w:tabs>
      </w:pPr>
    </w:p>
    <w:p w:rsidR="006B6122" w:rsidRPr="006B6122" w:rsidRDefault="006B6122" w:rsidP="006B6122">
      <w:pPr>
        <w:tabs>
          <w:tab w:val="left" w:pos="947"/>
        </w:tabs>
        <w:spacing w:before="199"/>
        <w:ind w:right="244"/>
        <w:jc w:val="both"/>
        <w:rPr>
          <w:rFonts w:ascii="Arial MT" w:eastAsia="Arial MT" w:hAnsi="Arial MT" w:cs="Arial MT"/>
        </w:rPr>
      </w:pPr>
      <w:r w:rsidRPr="006B6122">
        <w:rPr>
          <w:rFonts w:ascii="Arial MT" w:eastAsia="Arial MT" w:hAnsi="Arial MT" w:cs="Arial MT"/>
          <w:b/>
          <w:spacing w:val="-1"/>
        </w:rPr>
        <w:t>UWAGA:</w:t>
      </w:r>
      <w:r>
        <w:rPr>
          <w:rFonts w:ascii="Arial MT" w:eastAsia="Arial MT" w:hAnsi="Arial MT" w:cs="Arial MT"/>
          <w:spacing w:val="-1"/>
        </w:rPr>
        <w:t xml:space="preserve"> </w:t>
      </w:r>
      <w:r w:rsidRPr="006B6122">
        <w:rPr>
          <w:rFonts w:ascii="Arial MT" w:eastAsia="Arial MT" w:hAnsi="Arial MT" w:cs="Arial MT"/>
          <w:spacing w:val="-1"/>
        </w:rPr>
        <w:t>Wykonawca</w:t>
      </w:r>
      <w:r w:rsidRPr="006B6122">
        <w:rPr>
          <w:rFonts w:ascii="Arial MT" w:eastAsia="Arial MT" w:hAnsi="Arial MT" w:cs="Arial MT"/>
          <w:spacing w:val="-7"/>
        </w:rPr>
        <w:t xml:space="preserve"> </w:t>
      </w:r>
      <w:r w:rsidRPr="006B6122">
        <w:rPr>
          <w:rFonts w:ascii="Arial MT" w:eastAsia="Arial MT" w:hAnsi="Arial MT" w:cs="Arial MT"/>
          <w:spacing w:val="-1"/>
        </w:rPr>
        <w:t>nie</w:t>
      </w:r>
      <w:r w:rsidRPr="006B6122">
        <w:rPr>
          <w:rFonts w:ascii="Arial MT" w:eastAsia="Arial MT" w:hAnsi="Arial MT" w:cs="Arial MT"/>
          <w:spacing w:val="-7"/>
        </w:rPr>
        <w:t xml:space="preserve"> </w:t>
      </w:r>
      <w:r w:rsidRPr="006B6122">
        <w:rPr>
          <w:rFonts w:ascii="Arial MT" w:eastAsia="Arial MT" w:hAnsi="Arial MT" w:cs="Arial MT"/>
          <w:spacing w:val="-1"/>
        </w:rPr>
        <w:t>może</w:t>
      </w:r>
      <w:r w:rsidRPr="006B6122">
        <w:rPr>
          <w:rFonts w:ascii="Arial MT" w:eastAsia="Arial MT" w:hAnsi="Arial MT" w:cs="Arial MT"/>
          <w:spacing w:val="-7"/>
        </w:rPr>
        <w:t xml:space="preserve"> </w:t>
      </w:r>
      <w:r w:rsidRPr="006B6122">
        <w:rPr>
          <w:rFonts w:ascii="Arial MT" w:eastAsia="Arial MT" w:hAnsi="Arial MT" w:cs="Arial MT"/>
          <w:spacing w:val="-1"/>
        </w:rPr>
        <w:t>podlegać</w:t>
      </w:r>
      <w:r w:rsidRPr="006B6122">
        <w:rPr>
          <w:rFonts w:ascii="Arial MT" w:eastAsia="Arial MT" w:hAnsi="Arial MT" w:cs="Arial MT"/>
          <w:spacing w:val="-5"/>
        </w:rPr>
        <w:t xml:space="preserve"> </w:t>
      </w:r>
      <w:r w:rsidRPr="006B6122">
        <w:rPr>
          <w:rFonts w:ascii="Arial MT" w:eastAsia="Arial MT" w:hAnsi="Arial MT" w:cs="Arial MT"/>
          <w:spacing w:val="-1"/>
        </w:rPr>
        <w:t>wykluczeniu</w:t>
      </w:r>
      <w:r w:rsidRPr="006B6122">
        <w:rPr>
          <w:rFonts w:ascii="Arial MT" w:eastAsia="Arial MT" w:hAnsi="Arial MT" w:cs="Arial MT"/>
          <w:spacing w:val="-5"/>
        </w:rPr>
        <w:t xml:space="preserve"> </w:t>
      </w:r>
      <w:r w:rsidRPr="006B6122">
        <w:rPr>
          <w:rFonts w:ascii="Arial MT" w:eastAsia="Arial MT" w:hAnsi="Arial MT" w:cs="Arial MT"/>
          <w:spacing w:val="-1"/>
        </w:rPr>
        <w:t>z</w:t>
      </w:r>
      <w:r w:rsidRPr="006B6122">
        <w:rPr>
          <w:rFonts w:ascii="Arial MT" w:eastAsia="Arial MT" w:hAnsi="Arial MT" w:cs="Arial MT"/>
          <w:spacing w:val="-7"/>
        </w:rPr>
        <w:t xml:space="preserve"> </w:t>
      </w:r>
      <w:r w:rsidRPr="006B6122">
        <w:rPr>
          <w:rFonts w:ascii="Arial MT" w:eastAsia="Arial MT" w:hAnsi="Arial MT" w:cs="Arial MT"/>
          <w:spacing w:val="-1"/>
        </w:rPr>
        <w:t>postępowania</w:t>
      </w:r>
      <w:r w:rsidRPr="006B6122">
        <w:rPr>
          <w:rFonts w:ascii="Arial MT" w:eastAsia="Arial MT" w:hAnsi="Arial MT" w:cs="Arial MT"/>
          <w:spacing w:val="-5"/>
        </w:rPr>
        <w:t xml:space="preserve"> </w:t>
      </w:r>
      <w:r w:rsidRPr="006B6122">
        <w:rPr>
          <w:rFonts w:ascii="Arial MT" w:eastAsia="Arial MT" w:hAnsi="Arial MT" w:cs="Arial MT"/>
        </w:rPr>
        <w:t>o</w:t>
      </w:r>
      <w:r w:rsidRPr="006B6122">
        <w:rPr>
          <w:rFonts w:ascii="Arial MT" w:eastAsia="Arial MT" w:hAnsi="Arial MT" w:cs="Arial MT"/>
          <w:spacing w:val="-7"/>
        </w:rPr>
        <w:t xml:space="preserve"> </w:t>
      </w:r>
      <w:r w:rsidRPr="006B6122">
        <w:rPr>
          <w:rFonts w:ascii="Arial MT" w:eastAsia="Arial MT" w:hAnsi="Arial MT" w:cs="Arial MT"/>
        </w:rPr>
        <w:t>udzielenie</w:t>
      </w:r>
      <w:r w:rsidRPr="006B6122">
        <w:rPr>
          <w:rFonts w:ascii="Arial MT" w:eastAsia="Arial MT" w:hAnsi="Arial MT" w:cs="Arial MT"/>
          <w:spacing w:val="-5"/>
        </w:rPr>
        <w:t xml:space="preserve"> </w:t>
      </w:r>
      <w:r w:rsidRPr="006B6122">
        <w:rPr>
          <w:rFonts w:ascii="Arial MT" w:eastAsia="Arial MT" w:hAnsi="Arial MT" w:cs="Arial MT"/>
        </w:rPr>
        <w:t>zamówienia</w:t>
      </w:r>
      <w:r w:rsidRPr="006B6122">
        <w:rPr>
          <w:rFonts w:ascii="Arial MT" w:eastAsia="Arial MT" w:hAnsi="Arial MT" w:cs="Arial MT"/>
          <w:spacing w:val="-2"/>
        </w:rPr>
        <w:t xml:space="preserve"> </w:t>
      </w:r>
      <w:r w:rsidRPr="006B6122">
        <w:rPr>
          <w:rFonts w:ascii="Arial MT" w:eastAsia="Arial MT" w:hAnsi="Arial MT" w:cs="Arial MT"/>
        </w:rPr>
        <w:t>na</w:t>
      </w:r>
      <w:r w:rsidRPr="006B6122">
        <w:rPr>
          <w:rFonts w:ascii="Arial MT" w:eastAsia="Arial MT" w:hAnsi="Arial MT" w:cs="Arial MT"/>
          <w:spacing w:val="-59"/>
        </w:rPr>
        <w:t xml:space="preserve"> </w:t>
      </w:r>
      <w:r w:rsidRPr="006B6122">
        <w:rPr>
          <w:rFonts w:ascii="Arial MT" w:eastAsia="Arial MT" w:hAnsi="Arial MT" w:cs="Arial MT"/>
        </w:rPr>
        <w:t>podstawie art. 7 ust. 1 ustawy z dnia 13 kwietnia 2022 r. o szczególnych rozwiązaniach w</w:t>
      </w:r>
      <w:r w:rsidRPr="006B6122">
        <w:rPr>
          <w:rFonts w:ascii="Arial MT" w:eastAsia="Arial MT" w:hAnsi="Arial MT" w:cs="Arial MT"/>
          <w:spacing w:val="1"/>
        </w:rPr>
        <w:t xml:space="preserve"> </w:t>
      </w:r>
      <w:r w:rsidRPr="006B6122">
        <w:rPr>
          <w:rFonts w:ascii="Arial MT" w:eastAsia="Arial MT" w:hAnsi="Arial MT" w:cs="Arial MT"/>
        </w:rPr>
        <w:t>zakresie</w:t>
      </w:r>
      <w:r w:rsidRPr="006B6122">
        <w:rPr>
          <w:rFonts w:ascii="Arial MT" w:eastAsia="Arial MT" w:hAnsi="Arial MT" w:cs="Arial MT"/>
          <w:spacing w:val="1"/>
        </w:rPr>
        <w:t xml:space="preserve"> </w:t>
      </w:r>
      <w:r w:rsidRPr="006B6122">
        <w:rPr>
          <w:rFonts w:ascii="Arial MT" w:eastAsia="Arial MT" w:hAnsi="Arial MT" w:cs="Arial MT"/>
        </w:rPr>
        <w:t>przeciwdziałania</w:t>
      </w:r>
      <w:r w:rsidRPr="006B6122">
        <w:rPr>
          <w:rFonts w:ascii="Arial MT" w:eastAsia="Arial MT" w:hAnsi="Arial MT" w:cs="Arial MT"/>
          <w:spacing w:val="1"/>
        </w:rPr>
        <w:t xml:space="preserve"> </w:t>
      </w:r>
      <w:r w:rsidRPr="006B6122">
        <w:rPr>
          <w:rFonts w:ascii="Arial MT" w:eastAsia="Arial MT" w:hAnsi="Arial MT" w:cs="Arial MT"/>
        </w:rPr>
        <w:t>wspieraniu</w:t>
      </w:r>
      <w:r w:rsidRPr="006B6122">
        <w:rPr>
          <w:rFonts w:ascii="Arial MT" w:eastAsia="Arial MT" w:hAnsi="Arial MT" w:cs="Arial MT"/>
          <w:spacing w:val="1"/>
        </w:rPr>
        <w:t xml:space="preserve"> </w:t>
      </w:r>
      <w:r w:rsidRPr="006B6122">
        <w:rPr>
          <w:rFonts w:ascii="Arial MT" w:eastAsia="Arial MT" w:hAnsi="Arial MT" w:cs="Arial MT"/>
        </w:rPr>
        <w:t>agresji</w:t>
      </w:r>
      <w:r w:rsidRPr="006B6122">
        <w:rPr>
          <w:rFonts w:ascii="Arial MT" w:eastAsia="Arial MT" w:hAnsi="Arial MT" w:cs="Arial MT"/>
          <w:spacing w:val="1"/>
        </w:rPr>
        <w:t xml:space="preserve"> </w:t>
      </w:r>
      <w:r w:rsidRPr="006B6122">
        <w:rPr>
          <w:rFonts w:ascii="Arial MT" w:eastAsia="Arial MT" w:hAnsi="Arial MT" w:cs="Arial MT"/>
        </w:rPr>
        <w:t>na</w:t>
      </w:r>
      <w:r w:rsidRPr="006B6122">
        <w:rPr>
          <w:rFonts w:ascii="Arial MT" w:eastAsia="Arial MT" w:hAnsi="Arial MT" w:cs="Arial MT"/>
          <w:spacing w:val="1"/>
        </w:rPr>
        <w:t xml:space="preserve"> </w:t>
      </w:r>
      <w:r w:rsidRPr="006B6122">
        <w:rPr>
          <w:rFonts w:ascii="Arial MT" w:eastAsia="Arial MT" w:hAnsi="Arial MT" w:cs="Arial MT"/>
        </w:rPr>
        <w:t>Ukrainę</w:t>
      </w:r>
      <w:r w:rsidRPr="006B6122">
        <w:rPr>
          <w:rFonts w:ascii="Arial MT" w:eastAsia="Arial MT" w:hAnsi="Arial MT" w:cs="Arial MT"/>
          <w:spacing w:val="1"/>
        </w:rPr>
        <w:t xml:space="preserve"> </w:t>
      </w:r>
      <w:r w:rsidRPr="006B6122">
        <w:rPr>
          <w:rFonts w:ascii="Arial MT" w:eastAsia="Arial MT" w:hAnsi="Arial MT" w:cs="Arial MT"/>
        </w:rPr>
        <w:t>oraz</w:t>
      </w:r>
      <w:r w:rsidRPr="006B6122">
        <w:rPr>
          <w:rFonts w:ascii="Arial MT" w:eastAsia="Arial MT" w:hAnsi="Arial MT" w:cs="Arial MT"/>
          <w:spacing w:val="1"/>
        </w:rPr>
        <w:t xml:space="preserve"> </w:t>
      </w:r>
      <w:r w:rsidRPr="006B6122">
        <w:rPr>
          <w:rFonts w:ascii="Arial MT" w:eastAsia="Arial MT" w:hAnsi="Arial MT" w:cs="Arial MT"/>
        </w:rPr>
        <w:t>służących</w:t>
      </w:r>
      <w:r w:rsidRPr="006B6122">
        <w:rPr>
          <w:rFonts w:ascii="Arial MT" w:eastAsia="Arial MT" w:hAnsi="Arial MT" w:cs="Arial MT"/>
          <w:spacing w:val="1"/>
        </w:rPr>
        <w:t xml:space="preserve"> </w:t>
      </w:r>
      <w:r w:rsidRPr="006B6122">
        <w:rPr>
          <w:rFonts w:ascii="Arial MT" w:eastAsia="Arial MT" w:hAnsi="Arial MT" w:cs="Arial MT"/>
        </w:rPr>
        <w:t>ochronie</w:t>
      </w:r>
      <w:r w:rsidRPr="006B6122">
        <w:rPr>
          <w:rFonts w:ascii="Arial MT" w:eastAsia="Arial MT" w:hAnsi="Arial MT" w:cs="Arial MT"/>
          <w:spacing w:val="1"/>
        </w:rPr>
        <w:t xml:space="preserve"> </w:t>
      </w:r>
      <w:r w:rsidRPr="006B6122">
        <w:rPr>
          <w:rFonts w:ascii="Arial MT" w:eastAsia="Arial MT" w:hAnsi="Arial MT" w:cs="Arial MT"/>
        </w:rPr>
        <w:t>bezpieczeństwa</w:t>
      </w:r>
      <w:r w:rsidRPr="006B6122">
        <w:rPr>
          <w:rFonts w:ascii="Arial MT" w:eastAsia="Arial MT" w:hAnsi="Arial MT" w:cs="Arial MT"/>
          <w:spacing w:val="-2"/>
        </w:rPr>
        <w:t xml:space="preserve"> </w:t>
      </w:r>
      <w:r w:rsidRPr="006B6122">
        <w:rPr>
          <w:rFonts w:ascii="Arial MT" w:eastAsia="Arial MT" w:hAnsi="Arial MT" w:cs="Arial MT"/>
        </w:rPr>
        <w:t>narodowego</w:t>
      </w:r>
      <w:r w:rsidRPr="006B6122">
        <w:rPr>
          <w:rFonts w:ascii="Arial MT" w:eastAsia="Arial MT" w:hAnsi="Arial MT" w:cs="Arial MT"/>
          <w:spacing w:val="-2"/>
        </w:rPr>
        <w:t xml:space="preserve"> </w:t>
      </w:r>
      <w:r w:rsidRPr="006B6122">
        <w:rPr>
          <w:rFonts w:ascii="Arial MT" w:eastAsia="Arial MT" w:hAnsi="Arial MT" w:cs="Arial MT"/>
        </w:rPr>
        <w:t>(Dz.</w:t>
      </w:r>
      <w:r w:rsidRPr="006B6122">
        <w:rPr>
          <w:rFonts w:ascii="Arial MT" w:eastAsia="Arial MT" w:hAnsi="Arial MT" w:cs="Arial MT"/>
          <w:spacing w:val="-3"/>
        </w:rPr>
        <w:t xml:space="preserve"> </w:t>
      </w:r>
      <w:r w:rsidRPr="006B6122">
        <w:rPr>
          <w:rFonts w:ascii="Arial MT" w:eastAsia="Arial MT" w:hAnsi="Arial MT" w:cs="Arial MT"/>
        </w:rPr>
        <w:t>U</w:t>
      </w:r>
      <w:r w:rsidRPr="006B6122">
        <w:rPr>
          <w:rFonts w:ascii="Arial MT" w:eastAsia="Arial MT" w:hAnsi="Arial MT" w:cs="Arial MT"/>
          <w:spacing w:val="-2"/>
        </w:rPr>
        <w:t xml:space="preserve"> </w:t>
      </w:r>
      <w:r w:rsidRPr="006B6122">
        <w:rPr>
          <w:rFonts w:ascii="Arial MT" w:eastAsia="Arial MT" w:hAnsi="Arial MT" w:cs="Arial MT"/>
        </w:rPr>
        <w:t>z</w:t>
      </w:r>
      <w:r w:rsidRPr="006B6122">
        <w:rPr>
          <w:rFonts w:ascii="Arial MT" w:eastAsia="Arial MT" w:hAnsi="Arial MT" w:cs="Arial MT"/>
          <w:spacing w:val="-4"/>
        </w:rPr>
        <w:t xml:space="preserve"> </w:t>
      </w:r>
      <w:r w:rsidRPr="006B6122">
        <w:rPr>
          <w:rFonts w:ascii="Arial MT" w:eastAsia="Arial MT" w:hAnsi="Arial MT" w:cs="Arial MT"/>
        </w:rPr>
        <w:t>2022r, poz.</w:t>
      </w:r>
      <w:r w:rsidRPr="006B6122">
        <w:rPr>
          <w:rFonts w:ascii="Arial MT" w:eastAsia="Arial MT" w:hAnsi="Arial MT" w:cs="Arial MT"/>
          <w:spacing w:val="2"/>
        </w:rPr>
        <w:t xml:space="preserve"> </w:t>
      </w:r>
      <w:r w:rsidRPr="006B6122">
        <w:rPr>
          <w:rFonts w:ascii="Arial MT" w:eastAsia="Arial MT" w:hAnsi="Arial MT" w:cs="Arial MT"/>
        </w:rPr>
        <w:t>835).</w:t>
      </w:r>
    </w:p>
    <w:p w:rsidR="006B6122" w:rsidRDefault="006B6122">
      <w:pPr>
        <w:pStyle w:val="Nagwek10"/>
        <w:tabs>
          <w:tab w:val="left" w:pos="1957"/>
        </w:tabs>
      </w:pPr>
    </w:p>
    <w:p w:rsidR="00223E45" w:rsidRDefault="00223E45">
      <w:pPr>
        <w:pStyle w:val="Tekstpodstawowy"/>
        <w:spacing w:before="1"/>
        <w:rPr>
          <w:b/>
          <w:sz w:val="32"/>
        </w:rPr>
      </w:pPr>
    </w:p>
    <w:p w:rsidR="00223E45" w:rsidRDefault="00A54096">
      <w:pPr>
        <w:pStyle w:val="Akapitzlist"/>
        <w:numPr>
          <w:ilvl w:val="0"/>
          <w:numId w:val="25"/>
        </w:numPr>
        <w:tabs>
          <w:tab w:val="left" w:pos="540"/>
        </w:tabs>
      </w:pPr>
      <w:r>
        <w:t>O udzielenie zamówienia mogą ubiegać się Wykonawcy,</w:t>
      </w:r>
      <w:r>
        <w:rPr>
          <w:spacing w:val="-7"/>
        </w:rPr>
        <w:t xml:space="preserve"> </w:t>
      </w:r>
      <w:r>
        <w:t>którzy:</w:t>
      </w:r>
    </w:p>
    <w:p w:rsidR="00223E45" w:rsidRDefault="00223E45">
      <w:pPr>
        <w:pStyle w:val="Tekstpodstawowy"/>
        <w:spacing w:before="5"/>
        <w:rPr>
          <w:sz w:val="21"/>
        </w:rPr>
      </w:pPr>
    </w:p>
    <w:p w:rsidR="00223E45" w:rsidRDefault="00A54096">
      <w:pPr>
        <w:pStyle w:val="Akapitzlist"/>
        <w:numPr>
          <w:ilvl w:val="1"/>
          <w:numId w:val="25"/>
        </w:numPr>
        <w:tabs>
          <w:tab w:val="left" w:pos="965"/>
        </w:tabs>
        <w:ind w:hanging="426"/>
      </w:pPr>
      <w:r>
        <w:t>nie podlegają wykluczeniu na podstawie Rozdziału X niniejszej</w:t>
      </w:r>
      <w:r>
        <w:rPr>
          <w:spacing w:val="-6"/>
        </w:rPr>
        <w:t xml:space="preserve"> </w:t>
      </w:r>
      <w:r>
        <w:t>SWZ,</w:t>
      </w:r>
    </w:p>
    <w:p w:rsidR="00223E45" w:rsidRDefault="00223E45">
      <w:pPr>
        <w:pStyle w:val="Tekstpodstawowy"/>
        <w:spacing w:before="4"/>
        <w:rPr>
          <w:sz w:val="21"/>
        </w:rPr>
      </w:pPr>
    </w:p>
    <w:p w:rsidR="00223E45" w:rsidRDefault="00A54096">
      <w:pPr>
        <w:pStyle w:val="Akapitzlist"/>
        <w:numPr>
          <w:ilvl w:val="1"/>
          <w:numId w:val="25"/>
        </w:numPr>
        <w:tabs>
          <w:tab w:val="left" w:pos="965"/>
        </w:tabs>
        <w:spacing w:before="1" w:line="360" w:lineRule="auto"/>
        <w:ind w:right="1117"/>
      </w:pPr>
      <w:r>
        <w:t>spełniają określone przez Zamawiającego warunki udziału w postępowaniu, dotyczące:</w:t>
      </w:r>
    </w:p>
    <w:p w:rsidR="00223E45" w:rsidRDefault="00A54096">
      <w:pPr>
        <w:pStyle w:val="Akapitzlist"/>
        <w:numPr>
          <w:ilvl w:val="2"/>
          <w:numId w:val="25"/>
        </w:numPr>
        <w:tabs>
          <w:tab w:val="left" w:pos="1248"/>
        </w:tabs>
        <w:spacing w:before="117" w:line="475" w:lineRule="auto"/>
        <w:ind w:right="2537"/>
      </w:pPr>
      <w:r>
        <w:rPr>
          <w:b/>
        </w:rPr>
        <w:t>zdolności do występowania w obrocie gospodarczym</w:t>
      </w:r>
      <w:r>
        <w:t>: Zamawiający nie stawia warunku w tym</w:t>
      </w:r>
      <w:r>
        <w:rPr>
          <w:spacing w:val="-7"/>
        </w:rPr>
        <w:t xml:space="preserve"> </w:t>
      </w:r>
      <w:r>
        <w:t>zakresie;</w:t>
      </w:r>
    </w:p>
    <w:p w:rsidR="00223E45" w:rsidRDefault="00A54096">
      <w:pPr>
        <w:pStyle w:val="Nagwek10"/>
        <w:numPr>
          <w:ilvl w:val="2"/>
          <w:numId w:val="25"/>
        </w:numPr>
        <w:tabs>
          <w:tab w:val="left" w:pos="1250"/>
        </w:tabs>
        <w:spacing w:line="362" w:lineRule="auto"/>
        <w:ind w:left="1250" w:right="1029" w:hanging="286"/>
        <w:rPr>
          <w:b w:val="0"/>
        </w:rPr>
      </w:pPr>
      <w:r>
        <w:t>uprawnień do prowadzenia określonej działalności gospodarczej lub zawodowej, o ile wynika to z odrębnych</w:t>
      </w:r>
      <w:r>
        <w:rPr>
          <w:spacing w:val="-7"/>
        </w:rPr>
        <w:t xml:space="preserve"> </w:t>
      </w:r>
      <w:r>
        <w:t>przepisów</w:t>
      </w:r>
      <w:r>
        <w:rPr>
          <w:b w:val="0"/>
        </w:rPr>
        <w:t>:</w:t>
      </w:r>
    </w:p>
    <w:p w:rsidR="00223E45" w:rsidRDefault="00A54096">
      <w:pPr>
        <w:pStyle w:val="Tekstpodstawowy"/>
        <w:spacing w:line="252" w:lineRule="exact"/>
        <w:ind w:left="1250"/>
      </w:pPr>
      <w:r>
        <w:t>Zamawiający nie stawia warunku w tym zakresie;</w:t>
      </w:r>
    </w:p>
    <w:p w:rsidR="00223E45" w:rsidRDefault="00223E45">
      <w:pPr>
        <w:pStyle w:val="Tekstpodstawowy"/>
        <w:spacing w:before="10"/>
        <w:rPr>
          <w:sz w:val="20"/>
        </w:rPr>
      </w:pPr>
    </w:p>
    <w:p w:rsidR="00223E45" w:rsidRDefault="00A54096">
      <w:pPr>
        <w:pStyle w:val="Akapitzlist"/>
        <w:numPr>
          <w:ilvl w:val="2"/>
          <w:numId w:val="25"/>
        </w:numPr>
        <w:tabs>
          <w:tab w:val="left" w:pos="1248"/>
        </w:tabs>
        <w:spacing w:before="1" w:line="362" w:lineRule="auto"/>
        <w:ind w:right="3402"/>
      </w:pPr>
      <w:r>
        <w:rPr>
          <w:b/>
        </w:rPr>
        <w:t>sytuacji ekonomicznej lub finansowej</w:t>
      </w:r>
      <w:r>
        <w:t>: Zamawiający nie stawia warunku w tym</w:t>
      </w:r>
      <w:r>
        <w:rPr>
          <w:spacing w:val="-22"/>
        </w:rPr>
        <w:t xml:space="preserve"> </w:t>
      </w:r>
      <w:r>
        <w:t>zakresie;</w:t>
      </w:r>
    </w:p>
    <w:p w:rsidR="00223E45" w:rsidRDefault="00A54096">
      <w:pPr>
        <w:pStyle w:val="Nagwek10"/>
        <w:numPr>
          <w:ilvl w:val="2"/>
          <w:numId w:val="25"/>
        </w:numPr>
        <w:tabs>
          <w:tab w:val="left" w:pos="1248"/>
        </w:tabs>
        <w:spacing w:before="114"/>
        <w:rPr>
          <w:b w:val="0"/>
        </w:rPr>
      </w:pPr>
      <w:r>
        <w:t>zdolności technicznej lub</w:t>
      </w:r>
      <w:r>
        <w:rPr>
          <w:spacing w:val="-5"/>
        </w:rPr>
        <w:t xml:space="preserve"> </w:t>
      </w:r>
      <w:r>
        <w:t>zawodowej</w:t>
      </w:r>
      <w:r>
        <w:rPr>
          <w:b w:val="0"/>
        </w:rPr>
        <w:t>:</w:t>
      </w:r>
    </w:p>
    <w:p w:rsidR="00223E45" w:rsidRDefault="00223E45">
      <w:pPr>
        <w:pStyle w:val="Tekstpodstawowy"/>
        <w:spacing w:before="5"/>
        <w:rPr>
          <w:sz w:val="21"/>
        </w:rPr>
      </w:pPr>
    </w:p>
    <w:p w:rsidR="00223E45" w:rsidRDefault="00223E45">
      <w:pPr>
        <w:pStyle w:val="Tekstpodstawowy"/>
        <w:spacing w:before="6"/>
        <w:rPr>
          <w:b/>
          <w:sz w:val="13"/>
        </w:rPr>
      </w:pPr>
    </w:p>
    <w:p w:rsidR="00223E45" w:rsidRDefault="00A54096" w:rsidP="002243DC">
      <w:pPr>
        <w:pStyle w:val="Tekstpodstawowy"/>
        <w:numPr>
          <w:ilvl w:val="0"/>
          <w:numId w:val="39"/>
        </w:numPr>
        <w:spacing w:before="93" w:line="360" w:lineRule="auto"/>
        <w:ind w:right="124"/>
      </w:pPr>
      <w:r>
        <w:t>o udzielenie zamówienia może ubiegać się Wykonawca, który skieruje do realizacji zamówienia:</w:t>
      </w:r>
    </w:p>
    <w:p w:rsidR="00223E45" w:rsidRDefault="00A54096">
      <w:pPr>
        <w:pStyle w:val="Akapitzlist"/>
        <w:numPr>
          <w:ilvl w:val="3"/>
          <w:numId w:val="25"/>
        </w:numPr>
        <w:tabs>
          <w:tab w:val="left" w:pos="1534"/>
        </w:tabs>
        <w:spacing w:before="73" w:line="362" w:lineRule="auto"/>
        <w:ind w:right="935"/>
      </w:pPr>
      <w:r>
        <w:rPr>
          <w:b/>
        </w:rPr>
        <w:t>osobę, która będzie pełnić funkcję kierownika budowy</w:t>
      </w:r>
      <w:r>
        <w:t>, posiadającą uprawnienia do kierowania robotami budowlanymi bez ograniczeń w specjalności</w:t>
      </w:r>
      <w:r>
        <w:rPr>
          <w:spacing w:val="-4"/>
        </w:rPr>
        <w:t xml:space="preserve"> </w:t>
      </w:r>
      <w:r>
        <w:t>konstrukcyjno-budowlanej*</w:t>
      </w:r>
    </w:p>
    <w:p w:rsidR="00223E45" w:rsidRDefault="00A54096">
      <w:pPr>
        <w:pStyle w:val="Akapitzlist"/>
        <w:numPr>
          <w:ilvl w:val="3"/>
          <w:numId w:val="25"/>
        </w:numPr>
        <w:tabs>
          <w:tab w:val="left" w:pos="1534"/>
        </w:tabs>
        <w:spacing w:before="114" w:line="360" w:lineRule="auto"/>
        <w:ind w:right="140" w:hanging="284"/>
      </w:pPr>
      <w:r>
        <w:rPr>
          <w:b/>
        </w:rPr>
        <w:t>osobę, która będzie pełnić funkcję kierownika robót</w:t>
      </w:r>
      <w:r>
        <w:t xml:space="preserve">, posiadająca </w:t>
      </w:r>
      <w:r>
        <w:lastRenderedPageBreak/>
        <w:t>uprawnienia do kierowania robotami budowlanymi w specjalności instalacyjnej w zakresie sieci, instalacji i urządzeń elektrycznych i elektroenergetycznych bez ograniczeń*</w:t>
      </w:r>
    </w:p>
    <w:p w:rsidR="00223E45" w:rsidRDefault="00A54096">
      <w:pPr>
        <w:pStyle w:val="Akapitzlist"/>
        <w:numPr>
          <w:ilvl w:val="3"/>
          <w:numId w:val="25"/>
        </w:numPr>
        <w:tabs>
          <w:tab w:val="left" w:pos="1534"/>
        </w:tabs>
        <w:spacing w:before="119" w:line="362" w:lineRule="auto"/>
        <w:ind w:right="307" w:hanging="284"/>
      </w:pPr>
      <w:r>
        <w:rPr>
          <w:b/>
        </w:rPr>
        <w:t>osobę, która będzie pełnić funkcję kierownika robót</w:t>
      </w:r>
      <w:r>
        <w:t>, posiadająca uprawnienia do kierowania robotami budowlanymi w specjalności instalacyjnej w zakresie sieci, instalacji i urządzeń cieplnych, wentylacyjnych, gazowych, wodociągowych i kanalizacyjnych bez</w:t>
      </w:r>
      <w:r>
        <w:rPr>
          <w:spacing w:val="-2"/>
        </w:rPr>
        <w:t xml:space="preserve"> </w:t>
      </w:r>
      <w:r>
        <w:t>ograniczeń*</w:t>
      </w:r>
    </w:p>
    <w:p w:rsidR="00223E45" w:rsidRDefault="00223E45">
      <w:pPr>
        <w:pStyle w:val="Tekstpodstawowy"/>
        <w:spacing w:before="6"/>
        <w:rPr>
          <w:sz w:val="20"/>
        </w:rPr>
      </w:pPr>
    </w:p>
    <w:p w:rsidR="00223E45" w:rsidRDefault="00A54096">
      <w:pPr>
        <w:pStyle w:val="Tekstpodstawowy"/>
        <w:spacing w:before="1" w:line="360" w:lineRule="auto"/>
        <w:ind w:left="539" w:right="147"/>
      </w:pPr>
      <w:r>
        <w:t>*Kierownik budowy/robót powinien posiadać uprawnienia budowlane zgodnie z ustawą z dnia 07 lipca 1994 r. Prawo budowlane (Dz. U. z 2021 r. poz. 2351 ze zm.) oraz rozporządzeniem Ministra Inwestycji i Rozwoju z dnia 29 kwietnia 2019 r. w sprawie przygotowania zawodowego do wykonywania samodzielnych funkcji technicznych w budownictwie (Dz. U. z 2019 r. poz. 831). Zamawiający akceptuje uprawnienia budowlane odpowiadające uprawnieniom wymaganym przez Zamawiającego, które zostały wydane na podstawie wcześniej wydanych przepisów oraz zagraniczne uprawnienia uznane w zakresie i na zasadach określonych ustawą z dnia 22 grudnia 2015 r. o zasadach uznawania kwalifikacji zawodowych nabytych w państwach członkowskich Unii Europejskiej (</w:t>
      </w:r>
      <w:proofErr w:type="spellStart"/>
      <w:r>
        <w:t>t.j</w:t>
      </w:r>
      <w:proofErr w:type="spellEnd"/>
      <w:r>
        <w:t>. Dz. U. z 2021 r. poz. 1646).</w:t>
      </w:r>
    </w:p>
    <w:p w:rsidR="00223E45" w:rsidRDefault="00223E45">
      <w:pPr>
        <w:pStyle w:val="Tekstpodstawowy"/>
        <w:spacing w:before="7"/>
        <w:rPr>
          <w:sz w:val="20"/>
        </w:rPr>
      </w:pPr>
    </w:p>
    <w:p w:rsidR="00223E45" w:rsidRDefault="00A54096">
      <w:pPr>
        <w:pStyle w:val="Nagwek10"/>
        <w:spacing w:line="360" w:lineRule="auto"/>
        <w:ind w:left="539" w:right="455"/>
        <w:rPr>
          <w:b w:val="0"/>
        </w:rPr>
      </w:pPr>
      <w:r>
        <w:t>Zamawiający dopuszcza pełnienie kilku funkcji z wymienionych powyżej przez tę samą osobę, pod warunkiem posiadania przez nią wymaganych uprawnień</w:t>
      </w:r>
      <w:r>
        <w:rPr>
          <w:b w:val="0"/>
        </w:rPr>
        <w:t>.</w:t>
      </w:r>
    </w:p>
    <w:p w:rsidR="00223E45" w:rsidRDefault="00223E45">
      <w:pPr>
        <w:pStyle w:val="Tekstpodstawowy"/>
        <w:spacing w:before="5"/>
        <w:rPr>
          <w:sz w:val="21"/>
        </w:rPr>
      </w:pPr>
    </w:p>
    <w:p w:rsidR="00223E45" w:rsidRDefault="00A54096" w:rsidP="002243DC">
      <w:pPr>
        <w:pStyle w:val="Akapitzlist"/>
        <w:tabs>
          <w:tab w:val="left" w:pos="540"/>
        </w:tabs>
        <w:spacing w:line="360" w:lineRule="auto"/>
        <w:ind w:right="614" w:firstLine="0"/>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w:t>
      </w:r>
      <w:r>
        <w:rPr>
          <w:spacing w:val="-8"/>
        </w:rPr>
        <w:t xml:space="preserve"> </w:t>
      </w:r>
      <w:r>
        <w:t>wymagane.</w:t>
      </w:r>
    </w:p>
    <w:p w:rsidR="00223E45" w:rsidRDefault="00A54096">
      <w:pPr>
        <w:pStyle w:val="Tekstpodstawowy"/>
        <w:spacing w:before="122" w:line="360" w:lineRule="auto"/>
        <w:ind w:left="539" w:right="233"/>
      </w:pPr>
      <w:r>
        <w:t>W przypadku, o którym mowa powyżej, Wykonawcy wspólnie ubiegający się o udzielenie zamówienia dołączają do oferty oświadczenie, z którego wynika, które roboty budowlane</w:t>
      </w:r>
    </w:p>
    <w:p w:rsidR="00223E45" w:rsidRDefault="00A54096">
      <w:pPr>
        <w:pStyle w:val="Tekstpodstawowy"/>
        <w:spacing w:before="75" w:line="362" w:lineRule="auto"/>
        <w:ind w:left="539" w:right="197"/>
      </w:pPr>
      <w:r>
        <w:t>lub usługi wykonają poszczególni Wykonawcy (wzór oświadczenia stanowi Załącznik nr 3 do SWZ).</w:t>
      </w:r>
    </w:p>
    <w:p w:rsidR="00223E45" w:rsidRDefault="00A54096" w:rsidP="002243DC">
      <w:pPr>
        <w:pStyle w:val="Akapitzlist"/>
        <w:tabs>
          <w:tab w:val="left" w:pos="540"/>
        </w:tabs>
        <w:spacing w:before="117" w:line="360" w:lineRule="auto"/>
        <w:ind w:right="850" w:firstLine="0"/>
      </w:pPr>
      <w:r>
        <w:t>Zamawiający, w stosunku do Wykonawców wspólnie ubiegających się o udzielenie zamówienia, w odniesieniu do warunku dotyczącego zdolności technicznej lub zawodowej – dopuszcza łączne spełnianie warunku przez</w:t>
      </w:r>
      <w:r>
        <w:rPr>
          <w:spacing w:val="-14"/>
        </w:rPr>
        <w:t xml:space="preserve"> </w:t>
      </w:r>
      <w:r>
        <w:t>Wykonawców.</w:t>
      </w:r>
    </w:p>
    <w:p w:rsidR="00223E45" w:rsidRDefault="00A54096" w:rsidP="002243DC">
      <w:pPr>
        <w:pStyle w:val="Akapitzlist"/>
        <w:tabs>
          <w:tab w:val="left" w:pos="540"/>
        </w:tabs>
        <w:spacing w:before="119"/>
        <w:ind w:firstLine="0"/>
      </w:pPr>
      <w:r>
        <w:t>Ocena spełnienia warunków udziału w postępowaniu zostanie dokonana według</w:t>
      </w:r>
      <w:r>
        <w:rPr>
          <w:spacing w:val="-27"/>
        </w:rPr>
        <w:t xml:space="preserve"> </w:t>
      </w:r>
      <w:r>
        <w:t>formuły</w:t>
      </w:r>
    </w:p>
    <w:p w:rsidR="00223E45" w:rsidRDefault="00A54096">
      <w:pPr>
        <w:pStyle w:val="Tekstpodstawowy"/>
        <w:spacing w:before="127" w:line="360" w:lineRule="auto"/>
        <w:ind w:left="539" w:right="955"/>
      </w:pPr>
      <w:r>
        <w:t>„spełnia – nie spełnia”, w oparciu o informacje zawarte w podmiotowych środkach dowodowych.</w:t>
      </w:r>
    </w:p>
    <w:p w:rsidR="002243DC" w:rsidRDefault="002243DC" w:rsidP="002243DC">
      <w:pPr>
        <w:pStyle w:val="Tekstpodstawowy"/>
        <w:spacing w:before="127" w:line="360" w:lineRule="auto"/>
        <w:ind w:left="539" w:right="955"/>
      </w:pPr>
      <w:r>
        <w:t xml:space="preserve">B)      w okresie ostatnich 5 lat przed upływem terminu składania ofert, a jeżeli </w:t>
      </w:r>
      <w:r>
        <w:lastRenderedPageBreak/>
        <w:t>okres prowadzenia  działalności jest krótszy - w tym okresie, wykonał należycie  oraz  zgodnie z przepisami prawa  budowlanego  i  prawidłowo  ukończył,  co    najmniej  jedną  robotę  w  zakresie  budowy  obiektu edukacyjnego</w:t>
      </w:r>
      <w:r w:rsidR="00075DC1">
        <w:t xml:space="preserve"> </w:t>
      </w:r>
      <w:r>
        <w:t xml:space="preserve">- ( żłobek, przedszkole, szkoła) o wartości minimum </w:t>
      </w:r>
      <w:r w:rsidR="00515582">
        <w:t>2</w:t>
      </w:r>
      <w:r>
        <w:t xml:space="preserve"> 000 000 zł brutto oraz przedstawi poświadczenia, że zostały wykonane należycie;</w:t>
      </w:r>
    </w:p>
    <w:p w:rsidR="00223E45" w:rsidRDefault="00223E45">
      <w:pPr>
        <w:pStyle w:val="Tekstpodstawowy"/>
        <w:rPr>
          <w:sz w:val="31"/>
        </w:rPr>
      </w:pPr>
    </w:p>
    <w:p w:rsidR="00223E45" w:rsidRDefault="00A54096">
      <w:pPr>
        <w:pStyle w:val="Nagwek10"/>
        <w:tabs>
          <w:tab w:val="left" w:pos="1957"/>
        </w:tabs>
      </w:pPr>
      <w:bookmarkStart w:id="10" w:name="_bookmark9"/>
      <w:bookmarkEnd w:id="10"/>
      <w:r w:rsidRPr="00123F27">
        <w:rPr>
          <w:spacing w:val="7"/>
          <w:u w:val="single"/>
        </w:rPr>
        <w:t>Rozdział</w:t>
      </w:r>
      <w:r w:rsidRPr="00123F27">
        <w:rPr>
          <w:spacing w:val="24"/>
          <w:u w:val="single"/>
        </w:rPr>
        <w:t xml:space="preserve"> </w:t>
      </w:r>
      <w:r w:rsidRPr="00123F27">
        <w:rPr>
          <w:spacing w:val="4"/>
          <w:u w:val="single"/>
        </w:rPr>
        <w:t>X</w:t>
      </w:r>
      <w:r>
        <w:rPr>
          <w:spacing w:val="4"/>
        </w:rPr>
        <w:t>.</w:t>
      </w:r>
      <w:r>
        <w:rPr>
          <w:spacing w:val="4"/>
        </w:rPr>
        <w:tab/>
      </w:r>
      <w:r>
        <w:rPr>
          <w:spacing w:val="8"/>
        </w:rPr>
        <w:t xml:space="preserve">Podstawy wykluczenia </w:t>
      </w:r>
      <w:r>
        <w:t xml:space="preserve">z </w:t>
      </w:r>
      <w:r>
        <w:rPr>
          <w:spacing w:val="8"/>
        </w:rPr>
        <w:t xml:space="preserve">postępowania </w:t>
      </w:r>
      <w:r>
        <w:t xml:space="preserve">o </w:t>
      </w:r>
      <w:r>
        <w:rPr>
          <w:spacing w:val="7"/>
        </w:rPr>
        <w:t>udzielenie</w:t>
      </w:r>
      <w:r>
        <w:rPr>
          <w:spacing w:val="-13"/>
        </w:rPr>
        <w:t xml:space="preserve"> </w:t>
      </w:r>
      <w:r>
        <w:rPr>
          <w:spacing w:val="8"/>
        </w:rPr>
        <w:t>zamówienia</w:t>
      </w:r>
    </w:p>
    <w:p w:rsidR="00223E45" w:rsidRDefault="00223E45">
      <w:pPr>
        <w:pStyle w:val="Tekstpodstawowy"/>
        <w:rPr>
          <w:b/>
          <w:sz w:val="24"/>
        </w:rPr>
      </w:pPr>
    </w:p>
    <w:p w:rsidR="00223E45" w:rsidRDefault="00A54096">
      <w:pPr>
        <w:pStyle w:val="Akapitzlist"/>
        <w:numPr>
          <w:ilvl w:val="0"/>
          <w:numId w:val="24"/>
        </w:numPr>
        <w:tabs>
          <w:tab w:val="left" w:pos="540"/>
        </w:tabs>
        <w:spacing w:before="213" w:line="360" w:lineRule="auto"/>
        <w:ind w:right="303"/>
      </w:pPr>
      <w:r>
        <w:t xml:space="preserve">Z postępowania o udzielenie zamówienia wyklucza się Wykonawców, w stosunku do których zachodzi którakolwiek z okoliczności wskazanych w </w:t>
      </w:r>
      <w:r>
        <w:rPr>
          <w:b/>
        </w:rPr>
        <w:t xml:space="preserve">art. 108 ust. 1 </w:t>
      </w:r>
      <w:r>
        <w:t xml:space="preserve">oraz </w:t>
      </w:r>
      <w:r>
        <w:rPr>
          <w:b/>
        </w:rPr>
        <w:t xml:space="preserve">art. 109 ust. 1 pkt 4 </w:t>
      </w:r>
      <w:r>
        <w:t>ustawy</w:t>
      </w:r>
      <w:r>
        <w:rPr>
          <w:spacing w:val="-4"/>
        </w:rPr>
        <w:t xml:space="preserve"> </w:t>
      </w:r>
      <w:proofErr w:type="spellStart"/>
      <w:r>
        <w:t>Pzp</w:t>
      </w:r>
      <w:proofErr w:type="spellEnd"/>
      <w:r>
        <w:t>.</w:t>
      </w:r>
    </w:p>
    <w:p w:rsidR="00223E45" w:rsidRDefault="00A54096">
      <w:pPr>
        <w:pStyle w:val="Akapitzlist"/>
        <w:numPr>
          <w:ilvl w:val="0"/>
          <w:numId w:val="24"/>
        </w:numPr>
        <w:tabs>
          <w:tab w:val="left" w:pos="540"/>
        </w:tabs>
        <w:spacing w:before="122" w:line="360" w:lineRule="auto"/>
        <w:ind w:right="961"/>
      </w:pPr>
      <w:r>
        <w:t xml:space="preserve">Zgodnie z art. 110 ust. 1 ustawy </w:t>
      </w:r>
      <w:proofErr w:type="spellStart"/>
      <w:r>
        <w:t>Pzp</w:t>
      </w:r>
      <w:proofErr w:type="spellEnd"/>
      <w:r>
        <w:t>, Wykonawca może zostać wykluczony przez Zamawiającego na każdym etapie postępowania o udzielenie</w:t>
      </w:r>
      <w:r>
        <w:rPr>
          <w:spacing w:val="-15"/>
        </w:rPr>
        <w:t xml:space="preserve"> </w:t>
      </w:r>
      <w:r>
        <w:t>zamówienia.</w:t>
      </w:r>
    </w:p>
    <w:p w:rsidR="00223E45" w:rsidRDefault="00A54096">
      <w:pPr>
        <w:pStyle w:val="Akapitzlist"/>
        <w:numPr>
          <w:ilvl w:val="0"/>
          <w:numId w:val="24"/>
        </w:numPr>
        <w:tabs>
          <w:tab w:val="left" w:pos="540"/>
        </w:tabs>
        <w:spacing w:before="119" w:line="360" w:lineRule="auto"/>
        <w:ind w:right="236"/>
      </w:pPr>
      <w:r>
        <w:t>Wykonawca nie podlega wykluczeniu w okolicznościach określonych w art. 108 ust. 1 pkt 1, 2 i 5 oraz art. 109 ust. 1 pkt 4 jeżeli udowodni Zamawiającemu, że spełnił łącznie następujące</w:t>
      </w:r>
      <w:r>
        <w:rPr>
          <w:spacing w:val="-1"/>
        </w:rPr>
        <w:t xml:space="preserve"> </w:t>
      </w:r>
      <w:r>
        <w:t>przesłanki:</w:t>
      </w:r>
    </w:p>
    <w:p w:rsidR="00223E45" w:rsidRDefault="00A54096">
      <w:pPr>
        <w:pStyle w:val="Akapitzlist"/>
        <w:numPr>
          <w:ilvl w:val="1"/>
          <w:numId w:val="24"/>
        </w:numPr>
        <w:tabs>
          <w:tab w:val="left" w:pos="964"/>
          <w:tab w:val="left" w:pos="965"/>
        </w:tabs>
        <w:spacing w:before="120" w:line="360" w:lineRule="auto"/>
        <w:ind w:right="632"/>
      </w:pPr>
      <w:r>
        <w:t>naprawił lub zobowiązał się do naprawienia szkody wyrządzonej przestępstwem, wykroczeniem lub swoim nieprawidłowym postępowaniem, w tym poprzez zadośćuczynienie</w:t>
      </w:r>
      <w:r>
        <w:rPr>
          <w:spacing w:val="-1"/>
        </w:rPr>
        <w:t xml:space="preserve"> </w:t>
      </w:r>
      <w:r>
        <w:t>pieniężne;</w:t>
      </w:r>
    </w:p>
    <w:p w:rsidR="00223E45" w:rsidRDefault="00A54096">
      <w:pPr>
        <w:pStyle w:val="Akapitzlist"/>
        <w:numPr>
          <w:ilvl w:val="1"/>
          <w:numId w:val="24"/>
        </w:numPr>
        <w:tabs>
          <w:tab w:val="left" w:pos="964"/>
          <w:tab w:val="left" w:pos="965"/>
        </w:tabs>
        <w:spacing w:before="122" w:line="360" w:lineRule="auto"/>
        <w:ind w:right="231"/>
      </w:pPr>
      <w:r>
        <w:t>wyczerpująco wyjaśnił fakty i okoliczności związane z przestępstwem, wykroczeniem lub swoim nieprawidłowym postępowaniem oraz spowodowanymi przez nie szkodami, aktywnie współpracując odpowiednio z właściwymi organami, w tym organami ścigania, lub</w:t>
      </w:r>
      <w:r>
        <w:rPr>
          <w:spacing w:val="-1"/>
        </w:rPr>
        <w:t xml:space="preserve"> </w:t>
      </w:r>
      <w:r>
        <w:t>zamawiającym;</w:t>
      </w:r>
    </w:p>
    <w:p w:rsidR="00223E45" w:rsidRDefault="00A54096">
      <w:pPr>
        <w:pStyle w:val="Akapitzlist"/>
        <w:numPr>
          <w:ilvl w:val="1"/>
          <w:numId w:val="24"/>
        </w:numPr>
        <w:tabs>
          <w:tab w:val="left" w:pos="964"/>
          <w:tab w:val="left" w:pos="965"/>
        </w:tabs>
        <w:spacing w:before="119" w:line="360" w:lineRule="auto"/>
        <w:ind w:right="909"/>
      </w:pPr>
      <w:r>
        <w:t>podjął konkretne środki techniczne, organizacyjne i kadrowe, odpowiednie dla zapobiegania dalszym przestępstwom, wykroczeniom lub nieprawidłowemu postępowaniu, w</w:t>
      </w:r>
      <w:r>
        <w:rPr>
          <w:spacing w:val="-3"/>
        </w:rPr>
        <w:t xml:space="preserve"> </w:t>
      </w:r>
      <w:r>
        <w:t>szczególności:</w:t>
      </w:r>
    </w:p>
    <w:p w:rsidR="00223E45" w:rsidRDefault="00A54096">
      <w:pPr>
        <w:pStyle w:val="Akapitzlist"/>
        <w:numPr>
          <w:ilvl w:val="2"/>
          <w:numId w:val="24"/>
        </w:numPr>
        <w:tabs>
          <w:tab w:val="left" w:pos="1250"/>
        </w:tabs>
        <w:spacing w:before="119" w:line="362" w:lineRule="auto"/>
        <w:ind w:right="794"/>
      </w:pPr>
      <w:r>
        <w:t>zerwał wszelkie powiązania z osobami lub podmiotami odpowiedzialnymi za nieprawidłowe postępowanie</w:t>
      </w:r>
      <w:r>
        <w:rPr>
          <w:spacing w:val="-1"/>
        </w:rPr>
        <w:t xml:space="preserve"> </w:t>
      </w:r>
      <w:r>
        <w:t>wykonawcy,</w:t>
      </w:r>
    </w:p>
    <w:p w:rsidR="00223E45" w:rsidRDefault="00A54096">
      <w:pPr>
        <w:pStyle w:val="Akapitzlist"/>
        <w:numPr>
          <w:ilvl w:val="2"/>
          <w:numId w:val="24"/>
        </w:numPr>
        <w:tabs>
          <w:tab w:val="left" w:pos="1250"/>
        </w:tabs>
        <w:spacing w:before="117"/>
      </w:pPr>
      <w:r>
        <w:t>zreorganizował</w:t>
      </w:r>
      <w:r>
        <w:rPr>
          <w:spacing w:val="-1"/>
        </w:rPr>
        <w:t xml:space="preserve"> </w:t>
      </w:r>
      <w:r>
        <w:t>personel,</w:t>
      </w:r>
    </w:p>
    <w:p w:rsidR="00223E45" w:rsidRDefault="00223E45">
      <w:pPr>
        <w:pStyle w:val="Tekstpodstawowy"/>
        <w:spacing w:before="5"/>
        <w:rPr>
          <w:sz w:val="21"/>
        </w:rPr>
      </w:pPr>
    </w:p>
    <w:p w:rsidR="00223E45" w:rsidRDefault="00A54096">
      <w:pPr>
        <w:pStyle w:val="Akapitzlist"/>
        <w:numPr>
          <w:ilvl w:val="2"/>
          <w:numId w:val="24"/>
        </w:numPr>
        <w:tabs>
          <w:tab w:val="left" w:pos="1250"/>
        </w:tabs>
      </w:pPr>
      <w:r>
        <w:t>wdrożył system sprawozdawczości i</w:t>
      </w:r>
      <w:r>
        <w:rPr>
          <w:spacing w:val="-2"/>
        </w:rPr>
        <w:t xml:space="preserve"> </w:t>
      </w:r>
      <w:r>
        <w:t>kontroli,</w:t>
      </w:r>
    </w:p>
    <w:p w:rsidR="00223E45" w:rsidRDefault="00A54096">
      <w:pPr>
        <w:pStyle w:val="Akapitzlist"/>
        <w:numPr>
          <w:ilvl w:val="2"/>
          <w:numId w:val="24"/>
        </w:numPr>
        <w:tabs>
          <w:tab w:val="left" w:pos="1250"/>
        </w:tabs>
        <w:spacing w:before="75" w:line="362" w:lineRule="auto"/>
        <w:ind w:right="981"/>
      </w:pPr>
      <w:r>
        <w:t>utworzył struktury audytu wewnętrznego do monitorowania przestrzegania przepisów, wewnętrznych regulacji lub</w:t>
      </w:r>
      <w:r>
        <w:rPr>
          <w:spacing w:val="-2"/>
        </w:rPr>
        <w:t xml:space="preserve"> </w:t>
      </w:r>
      <w:r>
        <w:t>standardów,</w:t>
      </w:r>
    </w:p>
    <w:p w:rsidR="00223E45" w:rsidRDefault="00A54096">
      <w:pPr>
        <w:pStyle w:val="Akapitzlist"/>
        <w:numPr>
          <w:ilvl w:val="2"/>
          <w:numId w:val="24"/>
        </w:numPr>
        <w:tabs>
          <w:tab w:val="left" w:pos="1250"/>
        </w:tabs>
        <w:spacing w:before="117" w:line="360" w:lineRule="auto"/>
        <w:ind w:right="211"/>
      </w:pPr>
      <w:r>
        <w:t>wprowadził wewnętrzne regulacje dotyczące odpowiedzialności i odszkodowań za nieprzestrzeganie przepisów, wewnętrznych regulacji lub</w:t>
      </w:r>
      <w:r>
        <w:rPr>
          <w:spacing w:val="-7"/>
        </w:rPr>
        <w:t xml:space="preserve"> </w:t>
      </w:r>
      <w:r>
        <w:t>standardów.</w:t>
      </w:r>
    </w:p>
    <w:p w:rsidR="00223E45" w:rsidRDefault="00A54096">
      <w:pPr>
        <w:pStyle w:val="Akapitzlist"/>
        <w:numPr>
          <w:ilvl w:val="0"/>
          <w:numId w:val="24"/>
        </w:numPr>
        <w:tabs>
          <w:tab w:val="left" w:pos="540"/>
        </w:tabs>
        <w:spacing w:before="120" w:line="360" w:lineRule="auto"/>
        <w:ind w:right="500"/>
      </w:pPr>
      <w:r>
        <w:t xml:space="preserve">Zamawiający oceni, czy podjęte przez Wykonawcę czynności, o których mowa w pkt 3 </w:t>
      </w:r>
      <w:r>
        <w:lastRenderedPageBreak/>
        <w:t>niniejszego rozdziału SWZ, są wystarczające do wykazania jego rzetelności, uwzględniając wagę i szczególne okoliczności czynu</w:t>
      </w:r>
      <w:r>
        <w:rPr>
          <w:spacing w:val="-10"/>
        </w:rPr>
        <w:t xml:space="preserve"> </w:t>
      </w:r>
      <w:r>
        <w:t>Wykonawcy.</w:t>
      </w:r>
    </w:p>
    <w:p w:rsidR="00223E45" w:rsidRDefault="00A54096">
      <w:pPr>
        <w:pStyle w:val="Tekstpodstawowy"/>
        <w:spacing w:before="119" w:line="360" w:lineRule="auto"/>
        <w:ind w:left="539" w:right="148"/>
      </w:pPr>
      <w:r>
        <w:t>Jeżeli podjęte przez Wykonawcę czynności, o których mowa w pkt 3 niniejszego rozdziału SWZ, nie są wystarczające do wykazania jego rzetelności, Zamawiający wyklucza Wykonawcę.</w:t>
      </w:r>
    </w:p>
    <w:p w:rsidR="00223E45" w:rsidRDefault="00A54096">
      <w:pPr>
        <w:pStyle w:val="Akapitzlist"/>
        <w:numPr>
          <w:ilvl w:val="0"/>
          <w:numId w:val="24"/>
        </w:numPr>
        <w:tabs>
          <w:tab w:val="left" w:pos="540"/>
        </w:tabs>
        <w:spacing w:before="120"/>
      </w:pPr>
      <w:r>
        <w:t>Wykluczenie Wykonawcy następuje zgodnie z art. 111 ustawy</w:t>
      </w:r>
      <w:r>
        <w:rPr>
          <w:spacing w:val="-16"/>
        </w:rPr>
        <w:t xml:space="preserve"> </w:t>
      </w:r>
      <w:proofErr w:type="spellStart"/>
      <w:r>
        <w:t>Pzp</w:t>
      </w:r>
      <w:proofErr w:type="spellEnd"/>
      <w:r>
        <w:t>.</w:t>
      </w:r>
    </w:p>
    <w:p w:rsidR="00223E45" w:rsidRDefault="00223E45">
      <w:pPr>
        <w:pStyle w:val="Tekstpodstawowy"/>
        <w:rPr>
          <w:sz w:val="24"/>
        </w:rPr>
      </w:pPr>
    </w:p>
    <w:p w:rsidR="00223E45" w:rsidRDefault="00A54096">
      <w:pPr>
        <w:pStyle w:val="Nagwek10"/>
        <w:tabs>
          <w:tab w:val="left" w:pos="1957"/>
        </w:tabs>
        <w:spacing w:before="207" w:line="360" w:lineRule="auto"/>
        <w:ind w:right="393"/>
      </w:pPr>
      <w:bookmarkStart w:id="11" w:name="_bookmark10"/>
      <w:bookmarkEnd w:id="11"/>
      <w:r w:rsidRPr="00123F27">
        <w:rPr>
          <w:spacing w:val="7"/>
          <w:u w:val="single"/>
        </w:rPr>
        <w:t>Rozdział</w:t>
      </w:r>
      <w:r w:rsidRPr="00123F27">
        <w:rPr>
          <w:spacing w:val="24"/>
          <w:u w:val="single"/>
        </w:rPr>
        <w:t xml:space="preserve"> </w:t>
      </w:r>
      <w:r w:rsidRPr="00123F27">
        <w:rPr>
          <w:spacing w:val="6"/>
          <w:u w:val="single"/>
        </w:rPr>
        <w:t>XI.</w:t>
      </w:r>
      <w:r>
        <w:rPr>
          <w:spacing w:val="6"/>
        </w:rPr>
        <w:tab/>
      </w:r>
      <w:r>
        <w:rPr>
          <w:spacing w:val="7"/>
        </w:rPr>
        <w:t xml:space="preserve">Informacja </w:t>
      </w:r>
      <w:r>
        <w:t xml:space="preserve">o </w:t>
      </w:r>
      <w:r>
        <w:rPr>
          <w:spacing w:val="7"/>
        </w:rPr>
        <w:t xml:space="preserve">podmiotowych środkach dowodowych, jakie </w:t>
      </w:r>
      <w:r>
        <w:rPr>
          <w:spacing w:val="6"/>
        </w:rPr>
        <w:t xml:space="preserve">mają </w:t>
      </w:r>
      <w:r>
        <w:rPr>
          <w:spacing w:val="7"/>
        </w:rPr>
        <w:t xml:space="preserve">złożyć </w:t>
      </w:r>
      <w:r>
        <w:rPr>
          <w:spacing w:val="8"/>
        </w:rPr>
        <w:t xml:space="preserve">Wykonawcy </w:t>
      </w:r>
      <w:r>
        <w:rPr>
          <w:spacing w:val="5"/>
        </w:rPr>
        <w:t xml:space="preserve">na </w:t>
      </w:r>
      <w:r>
        <w:rPr>
          <w:spacing w:val="8"/>
        </w:rPr>
        <w:t xml:space="preserve">potwierdzenie </w:t>
      </w:r>
      <w:r>
        <w:rPr>
          <w:spacing w:val="7"/>
        </w:rPr>
        <w:t xml:space="preserve">spełniania warunków udziału </w:t>
      </w:r>
      <w:r>
        <w:t xml:space="preserve">w </w:t>
      </w:r>
      <w:r>
        <w:rPr>
          <w:spacing w:val="8"/>
        </w:rPr>
        <w:t xml:space="preserve">postępowaniu </w:t>
      </w:r>
      <w:r>
        <w:rPr>
          <w:spacing w:val="6"/>
        </w:rPr>
        <w:t xml:space="preserve">oraz braku </w:t>
      </w:r>
      <w:r>
        <w:rPr>
          <w:spacing w:val="7"/>
        </w:rPr>
        <w:t xml:space="preserve">podstaw </w:t>
      </w:r>
      <w:r>
        <w:rPr>
          <w:spacing w:val="8"/>
        </w:rPr>
        <w:t xml:space="preserve">wykluczenia </w:t>
      </w:r>
      <w:r>
        <w:rPr>
          <w:spacing w:val="6"/>
        </w:rPr>
        <w:t xml:space="preserve">oraz </w:t>
      </w:r>
      <w:r>
        <w:t xml:space="preserve">o </w:t>
      </w:r>
      <w:r>
        <w:rPr>
          <w:spacing w:val="6"/>
        </w:rPr>
        <w:t xml:space="preserve">innych </w:t>
      </w:r>
      <w:r>
        <w:rPr>
          <w:spacing w:val="8"/>
        </w:rPr>
        <w:t xml:space="preserve">dokumentach </w:t>
      </w:r>
      <w:r>
        <w:t xml:space="preserve">i </w:t>
      </w:r>
      <w:r>
        <w:rPr>
          <w:spacing w:val="8"/>
        </w:rPr>
        <w:t>oświadczeniach</w:t>
      </w:r>
    </w:p>
    <w:p w:rsidR="00223E45" w:rsidRDefault="00223E45">
      <w:pPr>
        <w:pStyle w:val="Tekstpodstawowy"/>
        <w:spacing w:before="5"/>
        <w:rPr>
          <w:b/>
          <w:sz w:val="31"/>
        </w:rPr>
      </w:pPr>
    </w:p>
    <w:p w:rsidR="00223E45" w:rsidRDefault="00A54096">
      <w:pPr>
        <w:pStyle w:val="Akapitzlist"/>
        <w:numPr>
          <w:ilvl w:val="0"/>
          <w:numId w:val="23"/>
        </w:numPr>
        <w:tabs>
          <w:tab w:val="left" w:pos="540"/>
        </w:tabs>
        <w:spacing w:line="360" w:lineRule="auto"/>
        <w:ind w:right="530"/>
        <w:jc w:val="left"/>
      </w:pPr>
      <w:r>
        <w:t xml:space="preserve">Wykonawca zobowiązany jest dołączyć do oferty </w:t>
      </w:r>
      <w:r>
        <w:rPr>
          <w:b/>
        </w:rPr>
        <w:t>aktualne na dzień składania ofert oświadczenie o niepodleganiu wykluczeniu oraz spełnianiu warunków udziału w postępowaniu</w:t>
      </w:r>
      <w:r>
        <w:t>, według wzoru stanowiącego Załącznik nr 2 do</w:t>
      </w:r>
      <w:r>
        <w:rPr>
          <w:spacing w:val="-5"/>
        </w:rPr>
        <w:t xml:space="preserve"> </w:t>
      </w:r>
      <w:r>
        <w:t>SWZ.</w:t>
      </w:r>
    </w:p>
    <w:p w:rsidR="00223E45" w:rsidRDefault="00A54096">
      <w:pPr>
        <w:pStyle w:val="Tekstpodstawowy"/>
        <w:spacing w:before="122" w:line="360" w:lineRule="auto"/>
        <w:ind w:left="539" w:right="331"/>
      </w:pPr>
      <w:r>
        <w:t>Oświadczenie, o którym mowa powyżej, stanowi dowód potwierdzający brak podstaw wykluczenia, spełnianie warunków udziału w postępowaniu, odpowiednio na dzień składania ofert, tymczasowo zastępujący wymagane przez Zamawiającego podmiotowe środki dowodowe.</w:t>
      </w:r>
    </w:p>
    <w:p w:rsidR="00223E45" w:rsidRDefault="00A54096">
      <w:pPr>
        <w:pStyle w:val="Tekstpodstawowy"/>
        <w:spacing w:before="122" w:line="357" w:lineRule="auto"/>
        <w:ind w:left="539" w:right="466"/>
      </w:pPr>
      <w:r>
        <w:t xml:space="preserve">Oświadczenie o braku podstaw wykluczenia i spełnianiu warunków udziału w postępowaniu, w zakresie wskazanym przez Zamawiającego, </w:t>
      </w:r>
      <w:r>
        <w:rPr>
          <w:b/>
        </w:rPr>
        <w:t>składane jest odrębnie przez</w:t>
      </w:r>
      <w:r>
        <w:t>:</w:t>
      </w:r>
    </w:p>
    <w:p w:rsidR="00223E45" w:rsidRDefault="00A54096">
      <w:pPr>
        <w:pStyle w:val="Akapitzlist"/>
        <w:numPr>
          <w:ilvl w:val="1"/>
          <w:numId w:val="23"/>
        </w:numPr>
        <w:tabs>
          <w:tab w:val="left" w:pos="964"/>
          <w:tab w:val="left" w:pos="965"/>
        </w:tabs>
        <w:spacing w:before="126"/>
        <w:ind w:hanging="426"/>
      </w:pPr>
      <w:r>
        <w:t>Wykonawcę (sporządzone według wzoru stanowiącego Załącznik nr 2 do</w:t>
      </w:r>
      <w:r>
        <w:rPr>
          <w:spacing w:val="-13"/>
        </w:rPr>
        <w:t xml:space="preserve"> </w:t>
      </w:r>
      <w:r>
        <w:t>SWZ),</w:t>
      </w:r>
    </w:p>
    <w:p w:rsidR="00223E45" w:rsidRDefault="00223E45">
      <w:pPr>
        <w:pStyle w:val="Tekstpodstawowy"/>
        <w:spacing w:before="11"/>
        <w:rPr>
          <w:sz w:val="31"/>
        </w:rPr>
      </w:pPr>
    </w:p>
    <w:p w:rsidR="00223E45" w:rsidRDefault="00A54096">
      <w:pPr>
        <w:pStyle w:val="Akapitzlist"/>
        <w:numPr>
          <w:ilvl w:val="1"/>
          <w:numId w:val="23"/>
        </w:numPr>
        <w:tabs>
          <w:tab w:val="left" w:pos="964"/>
          <w:tab w:val="left" w:pos="965"/>
        </w:tabs>
        <w:spacing w:line="360" w:lineRule="auto"/>
        <w:ind w:right="562"/>
      </w:pPr>
      <w:r>
        <w:t xml:space="preserve">każdego z Wykonawców wspólnie ubiegających się o udzielenie zamówienia potwierdzające brak podstaw wykluczenia Wykonawcy oraz spełnianie warunków udziału w postępowaniu w zakresie, w jakim każdy z Wykonawców wykazuje spełnianie warunków udziału w postępowaniu (sporządzone według wzoru stanowiącego Załącznik nr 2 do SWZ - </w:t>
      </w:r>
      <w:r>
        <w:rPr>
          <w:b/>
        </w:rPr>
        <w:t>jeżeli dotyczy</w:t>
      </w:r>
      <w:r>
        <w:t xml:space="preserve">, </w:t>
      </w:r>
      <w:r>
        <w:rPr>
          <w:b/>
        </w:rPr>
        <w:t>tj. w przypadku Wykonawców wspólnie ubiegających się o udzielenie</w:t>
      </w:r>
      <w:r>
        <w:rPr>
          <w:b/>
          <w:spacing w:val="-10"/>
        </w:rPr>
        <w:t xml:space="preserve"> </w:t>
      </w:r>
      <w:r>
        <w:rPr>
          <w:b/>
        </w:rPr>
        <w:t>zamówienia</w:t>
      </w:r>
      <w:r>
        <w:t>).</w:t>
      </w:r>
    </w:p>
    <w:p w:rsidR="00223E45" w:rsidRDefault="00A54096">
      <w:pPr>
        <w:pStyle w:val="Akapitzlist"/>
        <w:numPr>
          <w:ilvl w:val="1"/>
          <w:numId w:val="23"/>
        </w:numPr>
        <w:tabs>
          <w:tab w:val="left" w:pos="964"/>
          <w:tab w:val="left" w:pos="965"/>
        </w:tabs>
        <w:spacing w:before="75" w:line="360" w:lineRule="auto"/>
        <w:ind w:right="194"/>
      </w:pPr>
      <w:r>
        <w:t xml:space="preserve">w przypadku polegania przez Wykonawcę na zdolnościach lub sytuacji podmiotów udostępniających zasoby, oświadczenie podmiotu udostępniającego zasoby, potwierdzające brak podstaw wykluczenia tego podmiotu oraz spełnianie warunków udziału w postępowaniu, w zakresie, w jakim Wykonawca powołuje się na jego zasoby (sporządzone według wzoru stanowiącego Załącznik nr 2 do SWZ - </w:t>
      </w:r>
      <w:r>
        <w:rPr>
          <w:b/>
        </w:rPr>
        <w:t>jeżeli dotyczy</w:t>
      </w:r>
      <w:r>
        <w:t xml:space="preserve">, </w:t>
      </w:r>
      <w:r>
        <w:rPr>
          <w:b/>
        </w:rPr>
        <w:t xml:space="preserve">tj. w przypadku powoływania się na zdolności lub sytuację podmiotów </w:t>
      </w:r>
      <w:r>
        <w:rPr>
          <w:b/>
        </w:rPr>
        <w:lastRenderedPageBreak/>
        <w:t>udostępniających</w:t>
      </w:r>
      <w:r>
        <w:rPr>
          <w:b/>
          <w:spacing w:val="-1"/>
        </w:rPr>
        <w:t xml:space="preserve"> </w:t>
      </w:r>
      <w:r>
        <w:rPr>
          <w:b/>
        </w:rPr>
        <w:t>zasoby</w:t>
      </w:r>
      <w:r>
        <w:t>).</w:t>
      </w:r>
    </w:p>
    <w:p w:rsidR="00223E45" w:rsidRDefault="00A54096">
      <w:pPr>
        <w:pStyle w:val="Akapitzlist"/>
        <w:numPr>
          <w:ilvl w:val="0"/>
          <w:numId w:val="23"/>
        </w:numPr>
        <w:tabs>
          <w:tab w:val="left" w:pos="540"/>
        </w:tabs>
        <w:spacing w:before="121" w:line="360" w:lineRule="auto"/>
        <w:ind w:right="131"/>
        <w:jc w:val="left"/>
      </w:pPr>
      <w:r>
        <w:t xml:space="preserve">Wraz z ofertą należy złożyć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(sporządzone według wzoru stanowiącego Załącznik nr 5 do SWZ - </w:t>
      </w:r>
      <w:r>
        <w:rPr>
          <w:b/>
        </w:rPr>
        <w:t>jeżeli dotyczy</w:t>
      </w:r>
      <w:r>
        <w:t xml:space="preserve">, </w:t>
      </w:r>
      <w:r>
        <w:rPr>
          <w:b/>
        </w:rPr>
        <w:t>tj. w przypadku powoływania się na zdolności lub sytuację podmiotów udostępniających zasoby</w:t>
      </w:r>
      <w:r>
        <w:t>).</w:t>
      </w:r>
    </w:p>
    <w:p w:rsidR="00223E45" w:rsidRDefault="00A54096">
      <w:pPr>
        <w:pStyle w:val="Nagwek10"/>
        <w:numPr>
          <w:ilvl w:val="0"/>
          <w:numId w:val="23"/>
        </w:numPr>
        <w:tabs>
          <w:tab w:val="left" w:pos="540"/>
        </w:tabs>
        <w:spacing w:before="119" w:line="360" w:lineRule="auto"/>
        <w:ind w:right="248"/>
        <w:jc w:val="left"/>
        <w:rPr>
          <w:b w:val="0"/>
        </w:rPr>
      </w:pPr>
      <w:r>
        <w:rPr>
          <w:b w:val="0"/>
        </w:rPr>
        <w:t xml:space="preserve">Zgodnie z dyspozycją art. 274 ust. 1 ustawy </w:t>
      </w:r>
      <w:proofErr w:type="spellStart"/>
      <w:r>
        <w:rPr>
          <w:b w:val="0"/>
        </w:rPr>
        <w:t>Pzp</w:t>
      </w:r>
      <w:proofErr w:type="spellEnd"/>
      <w:r>
        <w:rPr>
          <w:b w:val="0"/>
        </w:rPr>
        <w:t xml:space="preserve">, </w:t>
      </w:r>
      <w:r>
        <w:t>Zamawiający wzywa Wykonawcę, którego oferta została najwyżej oceniona, do złożenia w wyznaczonym terminie nie krótszym niż 5 dni od dnia wezwania, aktualnych na dzień złożenia, podmiotowych środków</w:t>
      </w:r>
      <w:r>
        <w:rPr>
          <w:spacing w:val="1"/>
        </w:rPr>
        <w:t xml:space="preserve"> </w:t>
      </w:r>
      <w:r>
        <w:t>dowodowych</w:t>
      </w:r>
      <w:r>
        <w:rPr>
          <w:b w:val="0"/>
        </w:rPr>
        <w:t>:</w:t>
      </w:r>
    </w:p>
    <w:p w:rsidR="00223E45" w:rsidRDefault="00A54096">
      <w:pPr>
        <w:pStyle w:val="Akapitzlist"/>
        <w:numPr>
          <w:ilvl w:val="1"/>
          <w:numId w:val="22"/>
        </w:numPr>
        <w:tabs>
          <w:tab w:val="left" w:pos="910"/>
        </w:tabs>
        <w:spacing w:before="119"/>
        <w:ind w:hanging="371"/>
      </w:pPr>
      <w:r>
        <w:rPr>
          <w:b/>
        </w:rPr>
        <w:t>Na potwierdzenie braku podstaw wykluczenia z przedmiotowego</w:t>
      </w:r>
      <w:r>
        <w:rPr>
          <w:b/>
          <w:spacing w:val="-22"/>
        </w:rPr>
        <w:t xml:space="preserve"> </w:t>
      </w:r>
      <w:r>
        <w:rPr>
          <w:b/>
        </w:rPr>
        <w:t>postępowania</w:t>
      </w:r>
      <w:r>
        <w:t>:</w:t>
      </w:r>
    </w:p>
    <w:p w:rsidR="00223E45" w:rsidRDefault="00223E45">
      <w:pPr>
        <w:pStyle w:val="Tekstpodstawowy"/>
        <w:spacing w:before="9"/>
        <w:rPr>
          <w:sz w:val="21"/>
        </w:rPr>
      </w:pPr>
    </w:p>
    <w:p w:rsidR="00223E45" w:rsidRDefault="00A54096">
      <w:pPr>
        <w:pStyle w:val="Akapitzlist"/>
        <w:numPr>
          <w:ilvl w:val="2"/>
          <w:numId w:val="22"/>
        </w:numPr>
        <w:tabs>
          <w:tab w:val="left" w:pos="1109"/>
        </w:tabs>
        <w:spacing w:line="360" w:lineRule="auto"/>
        <w:ind w:right="146"/>
      </w:pPr>
      <w:r>
        <w:t xml:space="preserve">oświadczenia Wykonawcy, w zakresie art. 108 ust. 1 pkt 5 ustawy </w:t>
      </w:r>
      <w:proofErr w:type="spellStart"/>
      <w:r>
        <w:t>Pzp</w:t>
      </w:r>
      <w:proofErr w:type="spellEnd"/>
      <w:r>
        <w:t>,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Załącznik nr 4 do</w:t>
      </w:r>
      <w:r>
        <w:rPr>
          <w:spacing w:val="3"/>
        </w:rPr>
        <w:t xml:space="preserve"> </w:t>
      </w:r>
      <w:r>
        <w:t>SWZ);</w:t>
      </w:r>
    </w:p>
    <w:p w:rsidR="00223E45" w:rsidRDefault="00A54096">
      <w:pPr>
        <w:pStyle w:val="Akapitzlist"/>
        <w:numPr>
          <w:ilvl w:val="2"/>
          <w:numId w:val="22"/>
        </w:numPr>
        <w:tabs>
          <w:tab w:val="left" w:pos="1109"/>
        </w:tabs>
        <w:spacing w:before="120" w:line="360" w:lineRule="auto"/>
        <w:ind w:right="390"/>
      </w:pPr>
      <w:r>
        <w:t xml:space="preserve">odpisu lub informacji z Krajowego Rejestru Sądowego lub z Centralnej Ewidencji i Informacji o Działalności Gospodarczego, w zakresie art. 109 ust. 1 pkt 4 ustawy </w:t>
      </w:r>
      <w:proofErr w:type="spellStart"/>
      <w:r>
        <w:t>Pzp</w:t>
      </w:r>
      <w:proofErr w:type="spellEnd"/>
      <w:r>
        <w:t>, sporządzonych nie wcześniej niż 3 miesiące przed jej złożeniem, jeżeli odrębne przepisy wymagają wpisu do rejestru lub</w:t>
      </w:r>
      <w:r>
        <w:rPr>
          <w:spacing w:val="-9"/>
        </w:rPr>
        <w:t xml:space="preserve"> </w:t>
      </w:r>
      <w:r>
        <w:t>ewidencji;</w:t>
      </w:r>
    </w:p>
    <w:p w:rsidR="007D2200" w:rsidRDefault="00A54096" w:rsidP="007D2200">
      <w:pPr>
        <w:pStyle w:val="Nagwek10"/>
        <w:numPr>
          <w:ilvl w:val="2"/>
          <w:numId w:val="22"/>
        </w:numPr>
        <w:tabs>
          <w:tab w:val="left" w:pos="1108"/>
          <w:tab w:val="left" w:pos="1109"/>
          <w:tab w:val="left" w:pos="1250"/>
        </w:tabs>
        <w:spacing w:before="75" w:line="360" w:lineRule="auto"/>
        <w:ind w:left="1250" w:right="253"/>
      </w:pPr>
      <w:r>
        <w:t xml:space="preserve">Na potwierdzenie spełniania warunków udziału w postępowaniu: </w:t>
      </w:r>
    </w:p>
    <w:p w:rsidR="000F78A2" w:rsidRDefault="000F78A2" w:rsidP="007D2200">
      <w:pPr>
        <w:pStyle w:val="Nagwek10"/>
        <w:tabs>
          <w:tab w:val="left" w:pos="1108"/>
          <w:tab w:val="left" w:pos="1109"/>
          <w:tab w:val="left" w:pos="1250"/>
        </w:tabs>
        <w:spacing w:before="75" w:line="360" w:lineRule="auto"/>
        <w:ind w:left="1250" w:right="253"/>
      </w:pPr>
      <w:r>
        <w:t>-</w:t>
      </w:r>
      <w:r w:rsidR="00A54096">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rsidR="00223E45" w:rsidRDefault="00A54096" w:rsidP="007D2200">
      <w:pPr>
        <w:pStyle w:val="Nagwek10"/>
        <w:tabs>
          <w:tab w:val="left" w:pos="1108"/>
          <w:tab w:val="left" w:pos="1109"/>
          <w:tab w:val="left" w:pos="1250"/>
        </w:tabs>
        <w:spacing w:before="75" w:line="360" w:lineRule="auto"/>
        <w:ind w:left="1250" w:right="253"/>
      </w:pPr>
      <w:r>
        <w:t xml:space="preserve"> </w:t>
      </w:r>
      <w:r w:rsidR="000F78A2">
        <w:t xml:space="preserve">-dokumenty stwierdzające ,że </w:t>
      </w:r>
      <w:r w:rsidR="000F78A2" w:rsidRPr="000F78A2">
        <w:t xml:space="preserve">w okresie ostatnich 5 lat przed upływem terminu składania ofert, a jeżeli okres prowadzenia  działalności jest </w:t>
      </w:r>
      <w:r w:rsidR="000F78A2" w:rsidRPr="000F78A2">
        <w:lastRenderedPageBreak/>
        <w:t>krótszy - w tym okresie, wykonał należycie  oraz  zgodnie z przepisami prawa  budowlanego  i  prawidłowo  ukończył,  co    najmniej  jedną  robotę  w  zakresie  budowy  obiektu edukacyjnego - ( żłobek, przedszkole, szkoła) o wartości minimum 2 000 000 zł brutto oraz przedstawi poświadczenia, że zostały wykonane należycie</w:t>
      </w:r>
    </w:p>
    <w:p w:rsidR="000F78A2" w:rsidRDefault="000F78A2" w:rsidP="007D2200">
      <w:pPr>
        <w:pStyle w:val="Nagwek10"/>
        <w:tabs>
          <w:tab w:val="left" w:pos="1108"/>
          <w:tab w:val="left" w:pos="1109"/>
          <w:tab w:val="left" w:pos="1250"/>
        </w:tabs>
        <w:spacing w:before="75" w:line="360" w:lineRule="auto"/>
        <w:ind w:left="1250" w:right="253"/>
      </w:pPr>
    </w:p>
    <w:p w:rsidR="00223E45" w:rsidRDefault="00A54096">
      <w:pPr>
        <w:pStyle w:val="Akapitzlist"/>
        <w:numPr>
          <w:ilvl w:val="0"/>
          <w:numId w:val="23"/>
        </w:numPr>
        <w:tabs>
          <w:tab w:val="left" w:pos="540"/>
        </w:tabs>
        <w:spacing w:before="121" w:line="360" w:lineRule="auto"/>
        <w:ind w:right="159"/>
        <w:jc w:val="left"/>
      </w:pPr>
      <w:r>
        <w:t xml:space="preserve">Jeżeli Wykonawca ma siedzibę lub miejsce zamieszkania poza granicami Rzeczypospolitej Polskiej zamiast dokumentów, o których mowa w pkt 3.1 </w:t>
      </w:r>
      <w:proofErr w:type="spellStart"/>
      <w:r>
        <w:t>ppkt</w:t>
      </w:r>
      <w:proofErr w:type="spellEnd"/>
      <w:r>
        <w:t xml:space="preserve"> 2) niniejszego rozdziału SWZ, składa dokumenty właściwe w zakresie uregulowanym w § 4 Rozporządzenia Ministra Rozwoju, Pracy i Technologii z dnia 23 grudnia 2020 r. w sprawie podmiotowych środków dowodowych oraz innych dokumentów lub oświadczeń, jakich może żądać zamawiający od wykonawcy (Dz. U. poz. 2415), tj. zamiast dokumentu, o którym mowa w pkt 3.1 </w:t>
      </w:r>
      <w:proofErr w:type="spellStart"/>
      <w:r>
        <w:t>ppkt</w:t>
      </w:r>
      <w:proofErr w:type="spellEnd"/>
      <w:r>
        <w:t xml:space="preserve"> 2) niniejszego rozdziału SWZ,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Pr>
          <w:b/>
        </w:rPr>
        <w:t>dokument powinien być wystawiony nie wcześniej niż 3 miesiące przed ich</w:t>
      </w:r>
      <w:r>
        <w:rPr>
          <w:b/>
          <w:spacing w:val="-6"/>
        </w:rPr>
        <w:t xml:space="preserve"> </w:t>
      </w:r>
      <w:r>
        <w:rPr>
          <w:b/>
        </w:rPr>
        <w:t>złożeniem</w:t>
      </w:r>
      <w:r>
        <w:t>.</w:t>
      </w:r>
    </w:p>
    <w:p w:rsidR="00223E45" w:rsidRDefault="00A54096">
      <w:pPr>
        <w:pStyle w:val="Akapitzlist"/>
        <w:numPr>
          <w:ilvl w:val="0"/>
          <w:numId w:val="23"/>
        </w:numPr>
        <w:tabs>
          <w:tab w:val="left" w:pos="540"/>
        </w:tabs>
        <w:spacing w:before="122" w:line="360" w:lineRule="auto"/>
        <w:ind w:right="125"/>
        <w:jc w:val="left"/>
      </w:pPr>
      <w:r>
        <w:t>Jeżeli w kraju, w którym Wykonawca ma siedzibę lub miejsce zamieszkania, nie wydaje się dokumentów, o których mowa w pkt 4 niniejszego rozdziału SWZ,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w:t>
      </w:r>
      <w:r>
        <w:rPr>
          <w:spacing w:val="-13"/>
        </w:rPr>
        <w:t xml:space="preserve"> </w:t>
      </w:r>
      <w:r>
        <w:t>Wykonawcy.</w:t>
      </w:r>
    </w:p>
    <w:p w:rsidR="00223E45" w:rsidRDefault="00A54096">
      <w:pPr>
        <w:pStyle w:val="Tekstpodstawowy"/>
        <w:spacing w:before="120" w:line="360" w:lineRule="auto"/>
        <w:ind w:left="539" w:right="233"/>
      </w:pPr>
      <w:r>
        <w:t>Wymagania dotyczące terminu wystawienia dokumentów lub oświadczeń są analogiczne jak w pkt 4 niniejszego rozdziału SWZ.</w:t>
      </w:r>
    </w:p>
    <w:p w:rsidR="00223E45" w:rsidRDefault="00A54096">
      <w:pPr>
        <w:pStyle w:val="Akapitzlist"/>
        <w:numPr>
          <w:ilvl w:val="0"/>
          <w:numId w:val="23"/>
        </w:numPr>
        <w:tabs>
          <w:tab w:val="left" w:pos="540"/>
        </w:tabs>
        <w:spacing w:before="120" w:line="360" w:lineRule="auto"/>
        <w:ind w:right="208"/>
        <w:jc w:val="left"/>
      </w:pPr>
      <w:r>
        <w:t>W przypadku Wykonawców wspólnie ubiegających się o udzielenie zamówienia składane w odpowiedzi na wezwanie Zamawiającego podmiotowe środki dowodowe, o</w:t>
      </w:r>
      <w:r>
        <w:rPr>
          <w:spacing w:val="-24"/>
        </w:rPr>
        <w:t xml:space="preserve"> </w:t>
      </w:r>
      <w:r>
        <w:t>których</w:t>
      </w:r>
    </w:p>
    <w:p w:rsidR="00223E45" w:rsidRDefault="00A54096">
      <w:pPr>
        <w:spacing w:before="73" w:line="362" w:lineRule="auto"/>
        <w:ind w:left="539" w:right="515"/>
      </w:pPr>
      <w:r>
        <w:t xml:space="preserve">mowa w pkt 3.1 </w:t>
      </w:r>
      <w:proofErr w:type="spellStart"/>
      <w:r>
        <w:t>ppkt</w:t>
      </w:r>
      <w:proofErr w:type="spellEnd"/>
      <w:r>
        <w:t xml:space="preserve"> 1) i 2) niniejszego rozdziału SWZ </w:t>
      </w:r>
      <w:r>
        <w:rPr>
          <w:b/>
        </w:rPr>
        <w:t xml:space="preserve">składa każdy z Wykonawców </w:t>
      </w:r>
      <w:r w:rsidRPr="00075DC1">
        <w:rPr>
          <w:b/>
          <w:color w:val="000000" w:themeColor="text1"/>
        </w:rPr>
        <w:t>wspólnie ubiegających się o udzielenie zamówienia</w:t>
      </w:r>
      <w:r w:rsidRPr="00075DC1">
        <w:rPr>
          <w:color w:val="000000" w:themeColor="text1"/>
        </w:rPr>
        <w:t>.</w:t>
      </w:r>
    </w:p>
    <w:p w:rsidR="00223E45" w:rsidRDefault="00A54096">
      <w:pPr>
        <w:pStyle w:val="Akapitzlist"/>
        <w:numPr>
          <w:ilvl w:val="0"/>
          <w:numId w:val="23"/>
        </w:numPr>
        <w:tabs>
          <w:tab w:val="left" w:pos="540"/>
        </w:tabs>
        <w:spacing w:before="119" w:line="360" w:lineRule="auto"/>
        <w:ind w:right="133"/>
        <w:jc w:val="left"/>
      </w:pPr>
      <w:r>
        <w:lastRenderedPageBreak/>
        <w:t xml:space="preserve">W przypadku podmiotów, na których zdolnościach lub sytuacji Wykonawca polega na zasadach określonych w art. 118 ustawy </w:t>
      </w:r>
      <w:proofErr w:type="spellStart"/>
      <w:r>
        <w:t>Pzp</w:t>
      </w:r>
      <w:proofErr w:type="spellEnd"/>
      <w:r>
        <w:t xml:space="preserve">, w odpowiedzi na wezwanie Zamawiającego Wykonawca składa podmiotowe środki dowodowe, wymienione w pkt 3.1 </w:t>
      </w:r>
      <w:proofErr w:type="spellStart"/>
      <w:r>
        <w:t>ppkt</w:t>
      </w:r>
      <w:proofErr w:type="spellEnd"/>
      <w:r>
        <w:t xml:space="preserve"> 1) i 2) niniejszego rozdziału SWZ, w odniesieniu do każdego z tych</w:t>
      </w:r>
      <w:r>
        <w:rPr>
          <w:spacing w:val="-12"/>
        </w:rPr>
        <w:t xml:space="preserve"> </w:t>
      </w:r>
      <w:r>
        <w:t>podmiotów.</w:t>
      </w:r>
    </w:p>
    <w:p w:rsidR="00223E45" w:rsidRDefault="00A54096">
      <w:pPr>
        <w:pStyle w:val="Akapitzlist"/>
        <w:numPr>
          <w:ilvl w:val="0"/>
          <w:numId w:val="23"/>
        </w:numPr>
        <w:tabs>
          <w:tab w:val="left" w:pos="540"/>
        </w:tabs>
        <w:spacing w:before="119" w:line="360" w:lineRule="auto"/>
        <w:ind w:right="144"/>
        <w:jc w:val="left"/>
      </w:pPr>
      <w:r>
        <w:t xml:space="preserve">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ustawy </w:t>
      </w:r>
      <w:proofErr w:type="spellStart"/>
      <w:r>
        <w:t>Pzp</w:t>
      </w:r>
      <w:proofErr w:type="spellEnd"/>
      <w:r>
        <w:t xml:space="preserve"> dane umożliwiające dostęp do tych</w:t>
      </w:r>
      <w:r>
        <w:rPr>
          <w:spacing w:val="-1"/>
        </w:rPr>
        <w:t xml:space="preserve"> </w:t>
      </w:r>
      <w:r>
        <w:t>środków.</w:t>
      </w:r>
    </w:p>
    <w:p w:rsidR="00223E45" w:rsidRDefault="00A54096">
      <w:pPr>
        <w:pStyle w:val="Akapitzlist"/>
        <w:numPr>
          <w:ilvl w:val="0"/>
          <w:numId w:val="23"/>
        </w:numPr>
        <w:tabs>
          <w:tab w:val="left" w:pos="540"/>
        </w:tabs>
        <w:spacing w:before="121" w:line="360" w:lineRule="auto"/>
        <w:ind w:right="273"/>
        <w:jc w:val="left"/>
      </w:pPr>
      <w:r>
        <w:t>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223E45" w:rsidRDefault="00A54096">
      <w:pPr>
        <w:pStyle w:val="Akapitzlist"/>
        <w:numPr>
          <w:ilvl w:val="1"/>
          <w:numId w:val="23"/>
        </w:numPr>
        <w:tabs>
          <w:tab w:val="left" w:pos="964"/>
          <w:tab w:val="left" w:pos="965"/>
        </w:tabs>
        <w:spacing w:before="119" w:line="360" w:lineRule="auto"/>
        <w:ind w:right="276"/>
      </w:pPr>
      <w:r>
        <w:t>wniosek o dopuszczenie do udziału w postępowaniu albo oferta wykonawcy podlegają</w:t>
      </w:r>
      <w:r>
        <w:rPr>
          <w:spacing w:val="-7"/>
        </w:rPr>
        <w:t xml:space="preserve"> </w:t>
      </w:r>
      <w:r>
        <w:t>odrzuceniu</w:t>
      </w:r>
      <w:r>
        <w:rPr>
          <w:spacing w:val="-4"/>
        </w:rPr>
        <w:t xml:space="preserve"> </w:t>
      </w:r>
      <w:r>
        <w:t>bez</w:t>
      </w:r>
      <w:r>
        <w:rPr>
          <w:spacing w:val="-5"/>
        </w:rPr>
        <w:t xml:space="preserve"> </w:t>
      </w:r>
      <w:r>
        <w:t>względu</w:t>
      </w:r>
      <w:r>
        <w:rPr>
          <w:spacing w:val="-5"/>
        </w:rPr>
        <w:t xml:space="preserve"> </w:t>
      </w:r>
      <w:r>
        <w:t>na</w:t>
      </w:r>
      <w:r>
        <w:rPr>
          <w:spacing w:val="-4"/>
        </w:rPr>
        <w:t xml:space="preserve"> </w:t>
      </w:r>
      <w:r>
        <w:t>ich</w:t>
      </w:r>
      <w:r>
        <w:rPr>
          <w:spacing w:val="-5"/>
        </w:rPr>
        <w:t xml:space="preserve"> </w:t>
      </w:r>
      <w:r>
        <w:t>złożenie,</w:t>
      </w:r>
      <w:r>
        <w:rPr>
          <w:spacing w:val="-3"/>
        </w:rPr>
        <w:t xml:space="preserve"> </w:t>
      </w:r>
      <w:r>
        <w:t>uzupełnienie</w:t>
      </w:r>
      <w:r>
        <w:rPr>
          <w:spacing w:val="-5"/>
        </w:rPr>
        <w:t xml:space="preserve"> </w:t>
      </w:r>
      <w:r>
        <w:t>lub</w:t>
      </w:r>
      <w:r>
        <w:rPr>
          <w:spacing w:val="-4"/>
        </w:rPr>
        <w:t xml:space="preserve"> </w:t>
      </w:r>
      <w:r>
        <w:t>poprawienie</w:t>
      </w:r>
      <w:r>
        <w:rPr>
          <w:spacing w:val="-5"/>
        </w:rPr>
        <w:t xml:space="preserve"> </w:t>
      </w:r>
      <w:r>
        <w:t>lub</w:t>
      </w:r>
    </w:p>
    <w:p w:rsidR="00223E45" w:rsidRDefault="00A54096">
      <w:pPr>
        <w:pStyle w:val="Akapitzlist"/>
        <w:numPr>
          <w:ilvl w:val="1"/>
          <w:numId w:val="23"/>
        </w:numPr>
        <w:tabs>
          <w:tab w:val="left" w:pos="964"/>
          <w:tab w:val="left" w:pos="965"/>
        </w:tabs>
        <w:spacing w:before="122"/>
        <w:ind w:hanging="426"/>
      </w:pPr>
      <w:r>
        <w:t>zachodzą przesłanki unieważnienia</w:t>
      </w:r>
      <w:r>
        <w:rPr>
          <w:spacing w:val="-2"/>
        </w:rPr>
        <w:t xml:space="preserve"> </w:t>
      </w:r>
      <w:r>
        <w:t>postępowania.</w:t>
      </w:r>
    </w:p>
    <w:p w:rsidR="00223E45" w:rsidRDefault="00223E45">
      <w:pPr>
        <w:pStyle w:val="Tekstpodstawowy"/>
        <w:spacing w:before="5"/>
        <w:rPr>
          <w:sz w:val="21"/>
        </w:rPr>
      </w:pPr>
    </w:p>
    <w:p w:rsidR="00223E45" w:rsidRDefault="00A54096">
      <w:pPr>
        <w:pStyle w:val="Akapitzlist"/>
        <w:numPr>
          <w:ilvl w:val="0"/>
          <w:numId w:val="23"/>
        </w:numPr>
        <w:tabs>
          <w:tab w:val="left" w:pos="540"/>
        </w:tabs>
        <w:spacing w:line="360" w:lineRule="auto"/>
        <w:ind w:right="158" w:hanging="425"/>
        <w:jc w:val="left"/>
      </w:pPr>
      <w:r>
        <w:t>Wykonawca nie jest zobowiązany do złożenia podmiotowych środków dowodowych, które Zamawiający posiada, jeżeli Wykonawca wskaże te środki oraz potwierdzi ich prawidłowość i aktualność.</w:t>
      </w:r>
    </w:p>
    <w:p w:rsidR="00223E45" w:rsidRDefault="00223E45">
      <w:pPr>
        <w:pStyle w:val="Tekstpodstawowy"/>
        <w:rPr>
          <w:sz w:val="31"/>
        </w:rPr>
      </w:pPr>
    </w:p>
    <w:p w:rsidR="00223E45" w:rsidRDefault="00A54096">
      <w:pPr>
        <w:pStyle w:val="Nagwek10"/>
        <w:tabs>
          <w:tab w:val="left" w:pos="1957"/>
        </w:tabs>
      </w:pPr>
      <w:bookmarkStart w:id="12" w:name="_bookmark11"/>
      <w:bookmarkEnd w:id="12"/>
      <w:r w:rsidRPr="00123F27">
        <w:rPr>
          <w:spacing w:val="7"/>
          <w:u w:val="single"/>
        </w:rPr>
        <w:t>Rozdział</w:t>
      </w:r>
      <w:r w:rsidRPr="00123F27">
        <w:rPr>
          <w:spacing w:val="24"/>
          <w:u w:val="single"/>
        </w:rPr>
        <w:t xml:space="preserve"> </w:t>
      </w:r>
      <w:r w:rsidRPr="00123F27">
        <w:rPr>
          <w:spacing w:val="7"/>
          <w:u w:val="single"/>
        </w:rPr>
        <w:t>XII.</w:t>
      </w:r>
      <w:r>
        <w:rPr>
          <w:spacing w:val="7"/>
        </w:rPr>
        <w:tab/>
        <w:t xml:space="preserve">Informacja </w:t>
      </w:r>
      <w:r>
        <w:t xml:space="preserve">o </w:t>
      </w:r>
      <w:r>
        <w:rPr>
          <w:spacing w:val="7"/>
        </w:rPr>
        <w:t>przedmiotowych środkach</w:t>
      </w:r>
      <w:r>
        <w:rPr>
          <w:spacing w:val="11"/>
        </w:rPr>
        <w:t xml:space="preserve"> </w:t>
      </w:r>
      <w:r>
        <w:rPr>
          <w:spacing w:val="7"/>
        </w:rPr>
        <w:t>dowodowych</w:t>
      </w:r>
    </w:p>
    <w:p w:rsidR="00223E45" w:rsidRDefault="00223E45">
      <w:pPr>
        <w:pStyle w:val="Tekstpodstawowy"/>
        <w:rPr>
          <w:b/>
          <w:sz w:val="24"/>
        </w:rPr>
      </w:pPr>
    </w:p>
    <w:p w:rsidR="00223E45" w:rsidRDefault="00A54096">
      <w:pPr>
        <w:pStyle w:val="Tekstpodstawowy"/>
        <w:spacing w:before="213" w:line="360" w:lineRule="auto"/>
        <w:ind w:left="539" w:right="139"/>
        <w:jc w:val="both"/>
      </w:pPr>
      <w:bookmarkStart w:id="13" w:name="_bookmark12"/>
      <w:bookmarkEnd w:id="13"/>
      <w:r>
        <w:t>Opis rozwiązań równoważnych - w przypadku zastosowania przez Wykonawcę rozwiązań równoważnych w stosunku do produktów określonych w opisie przedmiotu zamówienia do oferty oraz dokumenty na potwierdzenie równoważności zastosowanych rozwiązań (jeżeli są konieczne do wykazania równoważności);</w:t>
      </w:r>
    </w:p>
    <w:p w:rsidR="00223E45" w:rsidRDefault="00A54096">
      <w:pPr>
        <w:pStyle w:val="Tekstpodstawowy"/>
        <w:spacing w:before="2" w:line="360" w:lineRule="auto"/>
        <w:ind w:left="539" w:right="150"/>
        <w:jc w:val="both"/>
      </w:pPr>
      <w:r>
        <w:t>W przypadku wspólnego ubiegania się wykonawców o udzielenie zamówienia wykonawcy ci składają wspólnie ww. dokumenty.</w:t>
      </w:r>
    </w:p>
    <w:p w:rsidR="00223E45" w:rsidRDefault="00A54096">
      <w:pPr>
        <w:pStyle w:val="Tekstpodstawowy"/>
        <w:spacing w:line="360" w:lineRule="auto"/>
        <w:ind w:left="539" w:right="233"/>
        <w:jc w:val="both"/>
      </w:pPr>
      <w:r>
        <w:t xml:space="preserve">Opisy rozwiązań równoważnych, o których mowa w art. 104-107 ustawy </w:t>
      </w:r>
      <w:proofErr w:type="spellStart"/>
      <w:r>
        <w:t>Pzp</w:t>
      </w:r>
      <w:proofErr w:type="spellEnd"/>
      <w:r>
        <w:t>, sporządzone powinny być w języku polskim, obejmujące informacje w zakresie wymagań</w:t>
      </w:r>
    </w:p>
    <w:p w:rsidR="00223E45" w:rsidRDefault="00A54096">
      <w:pPr>
        <w:pStyle w:val="Tekstpodstawowy"/>
        <w:spacing w:before="75" w:line="362" w:lineRule="auto"/>
        <w:ind w:left="539" w:right="330"/>
      </w:pPr>
      <w:r>
        <w:t>określonych w opisie przedmiotu zamówienia, na potwierdzenie, że oferowane dostawy, usługi, roboty budowlane spełniają określone przez Zamawiającego wymagania.</w:t>
      </w:r>
    </w:p>
    <w:p w:rsidR="00223E45" w:rsidRDefault="00A54096">
      <w:pPr>
        <w:pStyle w:val="Tekstpodstawowy"/>
        <w:spacing w:line="360" w:lineRule="auto"/>
        <w:ind w:left="539" w:right="150"/>
      </w:pPr>
      <w:r>
        <w:t xml:space="preserve">Jeżeli wykonawca nie złoży przedmiotowych środków dowodowych lub przedmiotowe środki dowodowe są niekompletne, zamawiający wezwie do ich złożenia lub uzupełnienia </w:t>
      </w:r>
      <w:r>
        <w:lastRenderedPageBreak/>
        <w:t>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Zamawiający może żądać od wykonawców wyjaśnień dotyczących treści przedmiotowych środków</w:t>
      </w:r>
      <w:r>
        <w:rPr>
          <w:spacing w:val="-4"/>
        </w:rPr>
        <w:t xml:space="preserve"> </w:t>
      </w:r>
      <w:r>
        <w:t>dowodowych.</w:t>
      </w:r>
    </w:p>
    <w:p w:rsidR="00223E45" w:rsidRDefault="00223E45">
      <w:pPr>
        <w:pStyle w:val="Tekstpodstawowy"/>
        <w:rPr>
          <w:sz w:val="24"/>
        </w:rPr>
      </w:pPr>
    </w:p>
    <w:p w:rsidR="00223E45" w:rsidRDefault="00223E45">
      <w:pPr>
        <w:pStyle w:val="Tekstpodstawowy"/>
        <w:rPr>
          <w:sz w:val="24"/>
        </w:rPr>
      </w:pPr>
    </w:p>
    <w:p w:rsidR="00223E45" w:rsidRDefault="00A54096">
      <w:pPr>
        <w:pStyle w:val="Nagwek10"/>
        <w:tabs>
          <w:tab w:val="left" w:pos="1957"/>
        </w:tabs>
        <w:spacing w:before="183" w:line="360" w:lineRule="auto"/>
        <w:ind w:right="1337"/>
      </w:pPr>
      <w:r w:rsidRPr="00123F27">
        <w:rPr>
          <w:spacing w:val="7"/>
          <w:u w:val="single"/>
        </w:rPr>
        <w:t>Rozdział</w:t>
      </w:r>
      <w:r w:rsidRPr="00123F27">
        <w:rPr>
          <w:spacing w:val="25"/>
          <w:u w:val="single"/>
        </w:rPr>
        <w:t xml:space="preserve"> </w:t>
      </w:r>
      <w:r w:rsidRPr="00123F27">
        <w:rPr>
          <w:spacing w:val="7"/>
          <w:u w:val="single"/>
        </w:rPr>
        <w:t>XIII.</w:t>
      </w:r>
      <w:r>
        <w:rPr>
          <w:spacing w:val="7"/>
        </w:rPr>
        <w:tab/>
      </w:r>
      <w:r>
        <w:rPr>
          <w:spacing w:val="13"/>
        </w:rPr>
        <w:t xml:space="preserve">Wykonawcy wspólnie ubiegających </w:t>
      </w:r>
      <w:r>
        <w:rPr>
          <w:spacing w:val="10"/>
        </w:rPr>
        <w:t xml:space="preserve">się </w:t>
      </w:r>
      <w:r>
        <w:t xml:space="preserve">o </w:t>
      </w:r>
      <w:r>
        <w:rPr>
          <w:spacing w:val="13"/>
        </w:rPr>
        <w:t xml:space="preserve">udzielenie zamówienia </w:t>
      </w:r>
      <w:r>
        <w:rPr>
          <w:spacing w:val="12"/>
        </w:rPr>
        <w:t xml:space="preserve">(spółki </w:t>
      </w:r>
      <w:r>
        <w:rPr>
          <w:spacing w:val="13"/>
        </w:rPr>
        <w:t xml:space="preserve">cywilne </w:t>
      </w:r>
      <w:r>
        <w:t>/</w:t>
      </w:r>
      <w:r>
        <w:rPr>
          <w:spacing w:val="30"/>
        </w:rPr>
        <w:t xml:space="preserve"> </w:t>
      </w:r>
      <w:r>
        <w:rPr>
          <w:spacing w:val="13"/>
        </w:rPr>
        <w:t>konsorcja)</w:t>
      </w:r>
    </w:p>
    <w:p w:rsidR="00223E45" w:rsidRDefault="00223E45">
      <w:pPr>
        <w:pStyle w:val="Tekstpodstawowy"/>
        <w:spacing w:before="5"/>
        <w:rPr>
          <w:b/>
          <w:sz w:val="31"/>
        </w:rPr>
      </w:pPr>
    </w:p>
    <w:p w:rsidR="00223E45" w:rsidRDefault="00A54096">
      <w:pPr>
        <w:pStyle w:val="Akapitzlist"/>
        <w:numPr>
          <w:ilvl w:val="0"/>
          <w:numId w:val="21"/>
        </w:numPr>
        <w:tabs>
          <w:tab w:val="left" w:pos="540"/>
        </w:tabs>
        <w:spacing w:line="360" w:lineRule="auto"/>
        <w:ind w:right="280"/>
      </w:pPr>
      <w:r>
        <w:t>Wykonawcy mogą wspólnie ubiegać się o udzielenie zamówienia. Wówczas ustanawiają pełnomocnika do reprezentowania ich w postępowaniu o udzielenie zamówienia albo reprezentowania w postępowaniu i zawarcia umowy w sprawie zamówienia publicznego. Pełnomocnictwo musi być dołączone do</w:t>
      </w:r>
      <w:r>
        <w:rPr>
          <w:spacing w:val="-2"/>
        </w:rPr>
        <w:t xml:space="preserve"> </w:t>
      </w:r>
      <w:r>
        <w:t>oferty.</w:t>
      </w:r>
    </w:p>
    <w:p w:rsidR="00223E45" w:rsidRDefault="00A54096">
      <w:pPr>
        <w:pStyle w:val="Akapitzlist"/>
        <w:numPr>
          <w:ilvl w:val="0"/>
          <w:numId w:val="21"/>
        </w:numPr>
        <w:tabs>
          <w:tab w:val="left" w:pos="540"/>
        </w:tabs>
        <w:spacing w:before="119" w:line="362" w:lineRule="auto"/>
        <w:ind w:right="337"/>
      </w:pPr>
      <w:r>
        <w:t>W przypadku Wykonawców wspólnie ubiegających się o udzielenie zamówienia oświadczenie, o którym mowa w Rozdziale XI pkt 1 SWZ, składa każdy z</w:t>
      </w:r>
      <w:r>
        <w:rPr>
          <w:spacing w:val="-36"/>
        </w:rPr>
        <w:t xml:space="preserve"> </w:t>
      </w:r>
      <w:r>
        <w:t>Wykonawców.</w:t>
      </w:r>
    </w:p>
    <w:p w:rsidR="00223E45" w:rsidRDefault="00A54096">
      <w:pPr>
        <w:pStyle w:val="Akapitzlist"/>
        <w:numPr>
          <w:ilvl w:val="0"/>
          <w:numId w:val="21"/>
        </w:numPr>
        <w:tabs>
          <w:tab w:val="left" w:pos="540"/>
        </w:tabs>
        <w:spacing w:before="117" w:line="360" w:lineRule="auto"/>
        <w:ind w:right="448"/>
      </w:pPr>
      <w:r>
        <w:t>Wykonawcy wspólnie ubiegający się o udzielenie zamówienia dołączają do oferty oświadczenie, z którego powinno wynikać, które roboty budowlane lub usługi wykonają poszczególni</w:t>
      </w:r>
      <w:r>
        <w:rPr>
          <w:spacing w:val="-6"/>
        </w:rPr>
        <w:t xml:space="preserve"> </w:t>
      </w:r>
      <w:r>
        <w:t>Wykonawcy.</w:t>
      </w:r>
    </w:p>
    <w:p w:rsidR="00223E45" w:rsidRDefault="00A54096">
      <w:pPr>
        <w:pStyle w:val="Akapitzlist"/>
        <w:numPr>
          <w:ilvl w:val="0"/>
          <w:numId w:val="21"/>
        </w:numPr>
        <w:tabs>
          <w:tab w:val="left" w:pos="540"/>
        </w:tabs>
        <w:spacing w:before="119" w:line="360" w:lineRule="auto"/>
        <w:ind w:right="384"/>
        <w:jc w:val="both"/>
      </w:pPr>
      <w:r>
        <w:t xml:space="preserve">W przypadku wspólnego ubiegania się o zamówienie przez Wykonawców dokumenty o których mowa w Rozdziale XI pkt 3.1 </w:t>
      </w:r>
      <w:proofErr w:type="spellStart"/>
      <w:r>
        <w:t>ppkt</w:t>
      </w:r>
      <w:proofErr w:type="spellEnd"/>
      <w:r>
        <w:t xml:space="preserve"> 1) i 2) składa każdy z Wykonawców wspólnie ubiegających się o</w:t>
      </w:r>
      <w:r>
        <w:rPr>
          <w:spacing w:val="-1"/>
        </w:rPr>
        <w:t xml:space="preserve"> </w:t>
      </w:r>
      <w:r>
        <w:t>zamówienie.</w:t>
      </w:r>
    </w:p>
    <w:p w:rsidR="00223E45" w:rsidRDefault="00A54096">
      <w:pPr>
        <w:pStyle w:val="Akapitzlist"/>
        <w:numPr>
          <w:ilvl w:val="0"/>
          <w:numId w:val="21"/>
        </w:numPr>
        <w:tabs>
          <w:tab w:val="left" w:pos="540"/>
        </w:tabs>
        <w:spacing w:before="120" w:line="360" w:lineRule="auto"/>
        <w:ind w:right="236"/>
      </w:pPr>
      <w:r>
        <w:t xml:space="preserve">W przypadku wspólnego ubiegania się o zamówienie przez Wykonawców, oświadczenie, o którym mowa w art. 125 ust. 1 ustawy </w:t>
      </w:r>
      <w:proofErr w:type="spellStart"/>
      <w:r>
        <w:t>Pzp</w:t>
      </w:r>
      <w:proofErr w:type="spellEnd"/>
      <w:r>
        <w:t>, składa każdy z Wykonawców. Oświadczenia te potwierdzają brak podstaw wykluczenia oraz spełnianie warunków udziału w postępowaniu w zakresie, w jakim każdy z Wykonawców wykazuje spełnianie warunków udziału w</w:t>
      </w:r>
      <w:r>
        <w:rPr>
          <w:spacing w:val="-6"/>
        </w:rPr>
        <w:t xml:space="preserve"> </w:t>
      </w:r>
      <w:r>
        <w:t>postępowaniu.</w:t>
      </w:r>
    </w:p>
    <w:p w:rsidR="00223E45" w:rsidRDefault="00A54096">
      <w:pPr>
        <w:pStyle w:val="Nagwek10"/>
        <w:spacing w:before="73"/>
      </w:pPr>
      <w:bookmarkStart w:id="14" w:name="_bookmark13"/>
      <w:bookmarkEnd w:id="14"/>
      <w:r w:rsidRPr="00123F27">
        <w:rPr>
          <w:u w:val="single"/>
        </w:rPr>
        <w:t>Rozdział XIV.</w:t>
      </w:r>
      <w:r>
        <w:t xml:space="preserve"> Korzystanie z potencjału podmiotów udostępniających zasoby</w:t>
      </w:r>
    </w:p>
    <w:p w:rsidR="00223E45" w:rsidRDefault="00223E45">
      <w:pPr>
        <w:pStyle w:val="Tekstpodstawowy"/>
        <w:rPr>
          <w:b/>
          <w:sz w:val="24"/>
        </w:rPr>
      </w:pPr>
    </w:p>
    <w:p w:rsidR="00223E45" w:rsidRDefault="00A54096">
      <w:pPr>
        <w:pStyle w:val="Akapitzlist"/>
        <w:numPr>
          <w:ilvl w:val="0"/>
          <w:numId w:val="20"/>
        </w:numPr>
        <w:tabs>
          <w:tab w:val="left" w:pos="540"/>
        </w:tabs>
        <w:spacing w:before="215" w:line="360" w:lineRule="auto"/>
        <w:ind w:right="138"/>
      </w:pPr>
      <w: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w:t>
      </w:r>
      <w:r>
        <w:rPr>
          <w:spacing w:val="-8"/>
        </w:rPr>
        <w:t xml:space="preserve"> </w:t>
      </w:r>
      <w:r>
        <w:t>prawnych.</w:t>
      </w:r>
    </w:p>
    <w:p w:rsidR="00223E45" w:rsidRDefault="00A54096">
      <w:pPr>
        <w:pStyle w:val="Akapitzlist"/>
        <w:numPr>
          <w:ilvl w:val="0"/>
          <w:numId w:val="20"/>
        </w:numPr>
        <w:tabs>
          <w:tab w:val="left" w:pos="540"/>
        </w:tabs>
        <w:spacing w:before="119" w:line="360" w:lineRule="auto"/>
        <w:ind w:right="307"/>
      </w:pPr>
      <w:r>
        <w:t xml:space="preserve">W odniesieniu do warunków dotyczących wykształcenia, kwalifikacji zawodowych lub </w:t>
      </w:r>
      <w:r>
        <w:lastRenderedPageBreak/>
        <w:t>doświadczenia wykonawcy mogą polegać na zdolnościach podmiotów udostępniających zasoby, jeśli podmioty te wykonają roboty budowlane lub usługi, do realizacji których te zdolności są</w:t>
      </w:r>
      <w:r>
        <w:rPr>
          <w:spacing w:val="-1"/>
        </w:rPr>
        <w:t xml:space="preserve"> </w:t>
      </w:r>
      <w:r>
        <w:t>wymagane.</w:t>
      </w:r>
    </w:p>
    <w:p w:rsidR="00223E45" w:rsidRDefault="00A54096">
      <w:pPr>
        <w:pStyle w:val="Akapitzlist"/>
        <w:numPr>
          <w:ilvl w:val="0"/>
          <w:numId w:val="20"/>
        </w:numPr>
        <w:tabs>
          <w:tab w:val="left" w:pos="540"/>
        </w:tabs>
        <w:spacing w:before="119" w:line="360" w:lineRule="auto"/>
        <w:ind w:right="429"/>
      </w:pPr>
      <w:r>
        <w:t>Wykonawca, który polega na zdolnościach lub sytuacji podmiotów udostępniających zasoby, składa, wraz z ofertą, zobowiązanie podmiotu udostępniającego zasoby do oddania mu do dyspozycji niezbędnych zasobów na potrzeby realizacji danego zamówienia (którego wzór stanowi załącznik nr 5 do SWZ) lub inny podmiotowy środek dowodowy potwierdzający, że wykonawca realizując zamówienie, będzie dysponował niezbędnymi zasobami tych</w:t>
      </w:r>
      <w:r>
        <w:rPr>
          <w:spacing w:val="-1"/>
        </w:rPr>
        <w:t xml:space="preserve"> </w:t>
      </w:r>
      <w:r>
        <w:t>podmiotów.</w:t>
      </w:r>
    </w:p>
    <w:p w:rsidR="00223E45" w:rsidRDefault="00A54096">
      <w:pPr>
        <w:pStyle w:val="Akapitzlist"/>
        <w:numPr>
          <w:ilvl w:val="0"/>
          <w:numId w:val="20"/>
        </w:numPr>
        <w:tabs>
          <w:tab w:val="left" w:pos="540"/>
        </w:tabs>
        <w:spacing w:before="121" w:line="360" w:lineRule="auto"/>
        <w:ind w:right="225"/>
      </w:pPr>
      <w:r>
        <w:t>Zobowiązanie podmiotu udostępniającego zasoby, o którym mowa w pkt 3 niniejszego rozdziału SWZ, potwierdza, że stosunek łączący wykonawcę z podmiotami udostępniającymi zasoby gwarantuje rzeczywisty dostęp do tych zasobów oraz określa w szczególności:</w:t>
      </w:r>
    </w:p>
    <w:p w:rsidR="00223E45" w:rsidRDefault="00A54096">
      <w:pPr>
        <w:pStyle w:val="Akapitzlist"/>
        <w:numPr>
          <w:ilvl w:val="1"/>
          <w:numId w:val="20"/>
        </w:numPr>
        <w:tabs>
          <w:tab w:val="left" w:pos="977"/>
        </w:tabs>
        <w:spacing w:before="122"/>
        <w:ind w:hanging="361"/>
      </w:pPr>
      <w:r>
        <w:t>zakres dostępnych wykonawcy zasobów podmiotu udostępniającego</w:t>
      </w:r>
      <w:r>
        <w:rPr>
          <w:spacing w:val="-17"/>
        </w:rPr>
        <w:t xml:space="preserve"> </w:t>
      </w:r>
      <w:r>
        <w:t>zasoby;</w:t>
      </w:r>
    </w:p>
    <w:p w:rsidR="00223E45" w:rsidRDefault="00223E45">
      <w:pPr>
        <w:pStyle w:val="Tekstpodstawowy"/>
        <w:spacing w:before="5"/>
        <w:rPr>
          <w:sz w:val="21"/>
        </w:rPr>
      </w:pPr>
    </w:p>
    <w:p w:rsidR="00223E45" w:rsidRDefault="00A54096">
      <w:pPr>
        <w:pStyle w:val="Akapitzlist"/>
        <w:numPr>
          <w:ilvl w:val="1"/>
          <w:numId w:val="20"/>
        </w:numPr>
        <w:tabs>
          <w:tab w:val="left" w:pos="977"/>
        </w:tabs>
        <w:spacing w:line="360" w:lineRule="auto"/>
        <w:ind w:right="750"/>
      </w:pPr>
      <w:r>
        <w:t>sposób i okres udostępnienia wykonawcy i wykorzystania przez niego zasobów podmiotu udostępniającego te zasoby przy wykonywaniu</w:t>
      </w:r>
      <w:r>
        <w:rPr>
          <w:spacing w:val="-14"/>
        </w:rPr>
        <w:t xml:space="preserve"> </w:t>
      </w:r>
      <w:r>
        <w:t>zamówienia;</w:t>
      </w:r>
    </w:p>
    <w:p w:rsidR="00223E45" w:rsidRDefault="00A54096">
      <w:pPr>
        <w:pStyle w:val="Akapitzlist"/>
        <w:numPr>
          <w:ilvl w:val="1"/>
          <w:numId w:val="20"/>
        </w:numPr>
        <w:tabs>
          <w:tab w:val="left" w:pos="977"/>
        </w:tabs>
        <w:spacing w:before="119" w:line="360" w:lineRule="auto"/>
        <w:ind w:right="19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Pr>
          <w:spacing w:val="-7"/>
        </w:rPr>
        <w:t xml:space="preserve"> </w:t>
      </w:r>
      <w:r>
        <w:t>dotyczą.</w:t>
      </w:r>
    </w:p>
    <w:p w:rsidR="00223E45" w:rsidRDefault="00A54096">
      <w:pPr>
        <w:pStyle w:val="Akapitzlist"/>
        <w:numPr>
          <w:ilvl w:val="0"/>
          <w:numId w:val="20"/>
        </w:numPr>
        <w:tabs>
          <w:tab w:val="left" w:pos="540"/>
        </w:tabs>
        <w:spacing w:before="119" w:line="360" w:lineRule="auto"/>
        <w:ind w:right="176"/>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(o których mowa w pkt 1.2 </w:t>
      </w:r>
      <w:proofErr w:type="spellStart"/>
      <w:r>
        <w:t>ppkt</w:t>
      </w:r>
      <w:proofErr w:type="spellEnd"/>
      <w:r>
        <w:t xml:space="preserve"> 4) Rozdziału IX SWZ), a także </w:t>
      </w:r>
      <w:r>
        <w:rPr>
          <w:b/>
        </w:rPr>
        <w:t>bada, czy nie zachodzą wobec tego podmiotu podstawy wykluczenia, które zostały przewidziane względem</w:t>
      </w:r>
      <w:r>
        <w:rPr>
          <w:b/>
          <w:spacing w:val="-11"/>
        </w:rPr>
        <w:t xml:space="preserve"> </w:t>
      </w:r>
      <w:r>
        <w:rPr>
          <w:b/>
        </w:rPr>
        <w:t>Wykonawcy</w:t>
      </w:r>
      <w:r>
        <w:t>.</w:t>
      </w:r>
    </w:p>
    <w:p w:rsidR="00223E45" w:rsidRDefault="00A54096">
      <w:pPr>
        <w:pStyle w:val="Akapitzlist"/>
        <w:numPr>
          <w:ilvl w:val="0"/>
          <w:numId w:val="20"/>
        </w:numPr>
        <w:tabs>
          <w:tab w:val="left" w:pos="540"/>
        </w:tabs>
        <w:spacing w:before="75" w:line="360" w:lineRule="auto"/>
        <w:ind w:right="194"/>
      </w:pPr>
      <w:r>
        <w:t>Wykonawca, w przypadku polegania na zdolnościach lub sytuacji podmiotów udostępniających zasoby, przedstawia, wraz z oświadczeniem, o którym mowa w Rozdziale XI pkt 1 SWZ, także oświadczenie podmiotu udostępniającego zasoby, potwierdzające brak podstaw wykluczenia tego podmiotu oraz odpowiednio spełnianie warunków udziału w postępowaniu, w zakresie, w jakim Wykonawca powołuje się na jego zasoby.</w:t>
      </w:r>
    </w:p>
    <w:p w:rsidR="00223E45" w:rsidRDefault="00A54096">
      <w:pPr>
        <w:pStyle w:val="Akapitzlist"/>
        <w:numPr>
          <w:ilvl w:val="0"/>
          <w:numId w:val="20"/>
        </w:numPr>
        <w:tabs>
          <w:tab w:val="left" w:pos="540"/>
        </w:tabs>
        <w:spacing w:before="121" w:line="360" w:lineRule="auto"/>
        <w:ind w:right="134"/>
      </w:pPr>
      <w:r>
        <w:t xml:space="preserve">Jeżeli zdolności techniczne lub zawodowe, sytuacja ekonomiczna lub finansowa podmiotu udostępniającego zasoby nie potwierdzają spełniania przez Wykonawcę warunków udziału w postępowaniu lub zachodzą wobec tego podmiotu podstawy wykluczenia, </w:t>
      </w:r>
      <w:r>
        <w:lastRenderedPageBreak/>
        <w:t>Zamawiający żąda, aby Wykonawca w terminie określonym przez Zamawiającego zastąpił ten podmiot innym podmiotem lub podmiotami albo wykazał, że samodzielnie spełnia warunki udziału w</w:t>
      </w:r>
      <w:r>
        <w:rPr>
          <w:spacing w:val="-4"/>
        </w:rPr>
        <w:t xml:space="preserve"> </w:t>
      </w:r>
      <w:r>
        <w:t>postępowaniu.</w:t>
      </w:r>
    </w:p>
    <w:p w:rsidR="00223E45" w:rsidRDefault="00A54096">
      <w:pPr>
        <w:pStyle w:val="Akapitzlist"/>
        <w:numPr>
          <w:ilvl w:val="0"/>
          <w:numId w:val="20"/>
        </w:numPr>
        <w:tabs>
          <w:tab w:val="left" w:pos="540"/>
        </w:tabs>
        <w:spacing w:before="122" w:line="360" w:lineRule="auto"/>
        <w:ind w:right="137"/>
      </w:pPr>
      <w:r>
        <w:t xml:space="preserve">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(zgodnie z art. 123 ustawy </w:t>
      </w:r>
      <w:proofErr w:type="spellStart"/>
      <w:r>
        <w:t>Pzp</w:t>
      </w:r>
      <w:proofErr w:type="spellEnd"/>
      <w:r>
        <w:t>).</w:t>
      </w:r>
    </w:p>
    <w:p w:rsidR="00223E45" w:rsidRDefault="00223E45">
      <w:pPr>
        <w:pStyle w:val="Tekstpodstawowy"/>
        <w:spacing w:before="11"/>
        <w:rPr>
          <w:sz w:val="30"/>
        </w:rPr>
      </w:pPr>
    </w:p>
    <w:p w:rsidR="00223E45" w:rsidRDefault="00A54096">
      <w:pPr>
        <w:pStyle w:val="Nagwek10"/>
        <w:tabs>
          <w:tab w:val="left" w:pos="1957"/>
        </w:tabs>
      </w:pPr>
      <w:bookmarkStart w:id="15" w:name="_bookmark14"/>
      <w:bookmarkEnd w:id="15"/>
      <w:r w:rsidRPr="00123F27">
        <w:rPr>
          <w:spacing w:val="7"/>
          <w:u w:val="single"/>
        </w:rPr>
        <w:t>Rozdział</w:t>
      </w:r>
      <w:r w:rsidRPr="00123F27">
        <w:rPr>
          <w:spacing w:val="25"/>
          <w:u w:val="single"/>
        </w:rPr>
        <w:t xml:space="preserve"> </w:t>
      </w:r>
      <w:r w:rsidRPr="00123F27">
        <w:rPr>
          <w:spacing w:val="5"/>
          <w:u w:val="single"/>
        </w:rPr>
        <w:t>XV.</w:t>
      </w:r>
      <w:r>
        <w:rPr>
          <w:spacing w:val="5"/>
        </w:rPr>
        <w:tab/>
      </w:r>
      <w:r>
        <w:rPr>
          <w:spacing w:val="8"/>
        </w:rPr>
        <w:t>Podwykonawcy</w:t>
      </w:r>
    </w:p>
    <w:p w:rsidR="00223E45" w:rsidRDefault="00223E45">
      <w:pPr>
        <w:pStyle w:val="Tekstpodstawowy"/>
        <w:rPr>
          <w:b/>
          <w:sz w:val="24"/>
        </w:rPr>
      </w:pPr>
    </w:p>
    <w:p w:rsidR="00223E45" w:rsidRDefault="00A54096">
      <w:pPr>
        <w:pStyle w:val="Akapitzlist"/>
        <w:numPr>
          <w:ilvl w:val="0"/>
          <w:numId w:val="19"/>
        </w:numPr>
        <w:tabs>
          <w:tab w:val="left" w:pos="540"/>
        </w:tabs>
        <w:spacing w:before="213" w:line="362" w:lineRule="auto"/>
        <w:ind w:right="1081"/>
      </w:pPr>
      <w:r>
        <w:t>Zamawiający nie zastrzega obowiązku osobistego wykonania przez Wykonawcę kluczowych</w:t>
      </w:r>
      <w:r>
        <w:rPr>
          <w:spacing w:val="-1"/>
        </w:rPr>
        <w:t xml:space="preserve"> </w:t>
      </w:r>
      <w:r>
        <w:t>zadań.</w:t>
      </w:r>
    </w:p>
    <w:p w:rsidR="00223E45" w:rsidRDefault="00A54096">
      <w:pPr>
        <w:pStyle w:val="Akapitzlist"/>
        <w:numPr>
          <w:ilvl w:val="0"/>
          <w:numId w:val="19"/>
        </w:numPr>
        <w:tabs>
          <w:tab w:val="left" w:pos="540"/>
        </w:tabs>
        <w:spacing w:before="117"/>
      </w:pPr>
      <w:r>
        <w:t>Wykonawca może powierzyć wykonanie części zamówienia</w:t>
      </w:r>
      <w:r>
        <w:rPr>
          <w:spacing w:val="-6"/>
        </w:rPr>
        <w:t xml:space="preserve"> </w:t>
      </w:r>
      <w:r>
        <w:t>podwykonawcy.</w:t>
      </w:r>
    </w:p>
    <w:p w:rsidR="00223E45" w:rsidRDefault="00223E45">
      <w:pPr>
        <w:pStyle w:val="Tekstpodstawowy"/>
        <w:spacing w:before="4"/>
        <w:rPr>
          <w:sz w:val="21"/>
        </w:rPr>
      </w:pPr>
    </w:p>
    <w:p w:rsidR="00223E45" w:rsidRDefault="00A54096">
      <w:pPr>
        <w:pStyle w:val="Akapitzlist"/>
        <w:numPr>
          <w:ilvl w:val="0"/>
          <w:numId w:val="19"/>
        </w:numPr>
        <w:tabs>
          <w:tab w:val="left" w:pos="540"/>
        </w:tabs>
        <w:spacing w:line="360" w:lineRule="auto"/>
        <w:ind w:right="481"/>
      </w:pPr>
      <w:r>
        <w:t>Zamawiający żąda wskazania przez Wykonawcę w ofercie części zamówienia, których wykonanie zamierza powierzyć podwykonawcom, oraz podania ewentualnych podwykonawców, jeżeli są już</w:t>
      </w:r>
      <w:r>
        <w:rPr>
          <w:spacing w:val="-1"/>
        </w:rPr>
        <w:t xml:space="preserve"> </w:t>
      </w:r>
      <w:r>
        <w:t>znani.</w:t>
      </w:r>
    </w:p>
    <w:p w:rsidR="00223E45" w:rsidRDefault="00A54096">
      <w:pPr>
        <w:pStyle w:val="Akapitzlist"/>
        <w:numPr>
          <w:ilvl w:val="0"/>
          <w:numId w:val="19"/>
        </w:numPr>
        <w:tabs>
          <w:tab w:val="left" w:pos="540"/>
        </w:tabs>
        <w:spacing w:before="120" w:line="360" w:lineRule="auto"/>
        <w:ind w:right="607"/>
      </w:pPr>
      <w:r>
        <w:t>Powierzenie</w:t>
      </w:r>
      <w:r>
        <w:rPr>
          <w:spacing w:val="-5"/>
        </w:rPr>
        <w:t xml:space="preserve"> </w:t>
      </w:r>
      <w:r>
        <w:t>wykonania</w:t>
      </w:r>
      <w:r>
        <w:rPr>
          <w:spacing w:val="-8"/>
        </w:rPr>
        <w:t xml:space="preserve"> </w:t>
      </w:r>
      <w:r>
        <w:t>części</w:t>
      </w:r>
      <w:r>
        <w:rPr>
          <w:spacing w:val="-8"/>
        </w:rPr>
        <w:t xml:space="preserve"> </w:t>
      </w:r>
      <w:r>
        <w:t>przedmiotu</w:t>
      </w:r>
      <w:r>
        <w:rPr>
          <w:spacing w:val="-6"/>
        </w:rPr>
        <w:t xml:space="preserve"> </w:t>
      </w:r>
      <w:r>
        <w:t>zamówienia</w:t>
      </w:r>
      <w:r>
        <w:rPr>
          <w:spacing w:val="-7"/>
        </w:rPr>
        <w:t xml:space="preserve"> </w:t>
      </w:r>
      <w:r>
        <w:t>podwykonawcom,</w:t>
      </w:r>
      <w:r>
        <w:rPr>
          <w:spacing w:val="-5"/>
        </w:rPr>
        <w:t xml:space="preserve"> </w:t>
      </w:r>
      <w:r>
        <w:t>nie</w:t>
      </w:r>
      <w:r>
        <w:rPr>
          <w:spacing w:val="-7"/>
        </w:rPr>
        <w:t xml:space="preserve"> </w:t>
      </w:r>
      <w:r>
        <w:t>zwalnia Wykonawcy z odpowiedzialności za należyte wykonanie tego</w:t>
      </w:r>
      <w:r>
        <w:rPr>
          <w:spacing w:val="-17"/>
        </w:rPr>
        <w:t xml:space="preserve"> </w:t>
      </w:r>
      <w:r>
        <w:t>zamówienia.</w:t>
      </w:r>
    </w:p>
    <w:p w:rsidR="00223E45" w:rsidRDefault="00A54096">
      <w:pPr>
        <w:pStyle w:val="Akapitzlist"/>
        <w:numPr>
          <w:ilvl w:val="0"/>
          <w:numId w:val="19"/>
        </w:numPr>
        <w:tabs>
          <w:tab w:val="left" w:pos="540"/>
        </w:tabs>
        <w:spacing w:before="119" w:line="360" w:lineRule="auto"/>
        <w:ind w:right="198"/>
      </w:pPr>
      <w:r>
        <w:t xml:space="preserve">Zamawiający nie korzysta z uprawnienia o którym mowa w art. 462 ust. 5 ustawy </w:t>
      </w:r>
      <w:proofErr w:type="spellStart"/>
      <w:r>
        <w:t>Pzp</w:t>
      </w:r>
      <w:proofErr w:type="spellEnd"/>
      <w:r>
        <w:t xml:space="preserve">, tj. w przypadku powierzenia wykonania części przedmiotu zamówienia podwykonawcom, Zamawiający </w:t>
      </w:r>
      <w:r>
        <w:rPr>
          <w:b/>
        </w:rPr>
        <w:t>nie będzie badać</w:t>
      </w:r>
      <w:r>
        <w:t xml:space="preserve">, czy nie zachodzą wobec </w:t>
      </w:r>
      <w:r>
        <w:rPr>
          <w:b/>
        </w:rPr>
        <w:t>podwykonawcy niebędącego podmiotem udostępniającym zasoby podstawy wykluczenia z niniejszego postępowania</w:t>
      </w:r>
      <w:r>
        <w:t>.</w:t>
      </w:r>
    </w:p>
    <w:p w:rsidR="00223E45" w:rsidRDefault="00A54096">
      <w:pPr>
        <w:pStyle w:val="Tekstpodstawowy"/>
        <w:spacing w:before="2"/>
        <w:ind w:left="539"/>
      </w:pPr>
      <w:r>
        <w:t>W związku z powyższym Zamawiający nie żąda złożenia oświadczenia o braku podstaw</w:t>
      </w:r>
    </w:p>
    <w:p w:rsidR="00223E45" w:rsidRDefault="00A54096">
      <w:pPr>
        <w:pStyle w:val="Tekstpodstawowy"/>
        <w:spacing w:before="75" w:line="362" w:lineRule="auto"/>
        <w:ind w:left="539" w:right="330"/>
      </w:pPr>
      <w:r>
        <w:t>wykluczenia i spełnianiu warunków udziału w postępowaniu, lub podmiotowych środków dowodowych dotyczących tych podwykonawców.</w:t>
      </w:r>
    </w:p>
    <w:p w:rsidR="00223E45" w:rsidRDefault="00223E45">
      <w:pPr>
        <w:pStyle w:val="Tekstpodstawowy"/>
        <w:spacing w:before="10"/>
        <w:rPr>
          <w:sz w:val="30"/>
        </w:rPr>
      </w:pPr>
    </w:p>
    <w:p w:rsidR="00223E45" w:rsidRDefault="00A54096">
      <w:pPr>
        <w:pStyle w:val="Nagwek10"/>
        <w:tabs>
          <w:tab w:val="left" w:pos="1957"/>
        </w:tabs>
        <w:spacing w:line="360" w:lineRule="auto"/>
        <w:ind w:right="800"/>
      </w:pPr>
      <w:bookmarkStart w:id="16" w:name="_bookmark15"/>
      <w:bookmarkEnd w:id="16"/>
      <w:r w:rsidRPr="00123F27">
        <w:rPr>
          <w:spacing w:val="7"/>
          <w:u w:val="single"/>
        </w:rPr>
        <w:t>Rozdział</w:t>
      </w:r>
      <w:r w:rsidRPr="00123F27">
        <w:rPr>
          <w:spacing w:val="25"/>
          <w:u w:val="single"/>
        </w:rPr>
        <w:t xml:space="preserve"> </w:t>
      </w:r>
      <w:r w:rsidRPr="00123F27">
        <w:rPr>
          <w:spacing w:val="6"/>
          <w:u w:val="single"/>
        </w:rPr>
        <w:t>XVI.</w:t>
      </w:r>
      <w:r>
        <w:rPr>
          <w:spacing w:val="6"/>
        </w:rPr>
        <w:tab/>
      </w:r>
      <w:r>
        <w:rPr>
          <w:spacing w:val="8"/>
        </w:rPr>
        <w:t xml:space="preserve">Projektowane postanowienia </w:t>
      </w:r>
      <w:r>
        <w:rPr>
          <w:spacing w:val="7"/>
        </w:rPr>
        <w:t xml:space="preserve">umowy </w:t>
      </w:r>
      <w:r>
        <w:t xml:space="preserve">w </w:t>
      </w:r>
      <w:r>
        <w:rPr>
          <w:spacing w:val="7"/>
        </w:rPr>
        <w:t>sprawie zamówienia publicznego,</w:t>
      </w:r>
      <w:r>
        <w:rPr>
          <w:spacing w:val="22"/>
        </w:rPr>
        <w:t xml:space="preserve"> </w:t>
      </w:r>
      <w:r>
        <w:rPr>
          <w:spacing w:val="7"/>
        </w:rPr>
        <w:t>które</w:t>
      </w:r>
      <w:r>
        <w:rPr>
          <w:spacing w:val="21"/>
        </w:rPr>
        <w:t xml:space="preserve"> </w:t>
      </w:r>
      <w:r>
        <w:rPr>
          <w:spacing w:val="7"/>
        </w:rPr>
        <w:t>zostaną</w:t>
      </w:r>
      <w:r>
        <w:rPr>
          <w:spacing w:val="19"/>
        </w:rPr>
        <w:t xml:space="preserve"> </w:t>
      </w:r>
      <w:r>
        <w:rPr>
          <w:spacing w:val="8"/>
        </w:rPr>
        <w:t>wprowadzone</w:t>
      </w:r>
      <w:r>
        <w:rPr>
          <w:spacing w:val="20"/>
        </w:rPr>
        <w:t xml:space="preserve"> </w:t>
      </w:r>
      <w:r>
        <w:rPr>
          <w:spacing w:val="4"/>
        </w:rPr>
        <w:t>do</w:t>
      </w:r>
      <w:r>
        <w:rPr>
          <w:spacing w:val="21"/>
        </w:rPr>
        <w:t xml:space="preserve"> </w:t>
      </w:r>
      <w:r>
        <w:rPr>
          <w:spacing w:val="7"/>
        </w:rPr>
        <w:t>treści</w:t>
      </w:r>
      <w:r>
        <w:rPr>
          <w:spacing w:val="23"/>
        </w:rPr>
        <w:t xml:space="preserve"> </w:t>
      </w:r>
      <w:r>
        <w:rPr>
          <w:spacing w:val="6"/>
        </w:rPr>
        <w:t>tej</w:t>
      </w:r>
      <w:r>
        <w:rPr>
          <w:spacing w:val="20"/>
        </w:rPr>
        <w:t xml:space="preserve"> </w:t>
      </w:r>
      <w:r>
        <w:rPr>
          <w:spacing w:val="7"/>
        </w:rPr>
        <w:t>umowy</w:t>
      </w:r>
    </w:p>
    <w:p w:rsidR="00223E45" w:rsidRDefault="00223E45">
      <w:pPr>
        <w:pStyle w:val="Tekstpodstawowy"/>
        <w:spacing w:before="5"/>
        <w:rPr>
          <w:b/>
          <w:sz w:val="31"/>
        </w:rPr>
      </w:pPr>
    </w:p>
    <w:p w:rsidR="00223E45" w:rsidRDefault="00A54096">
      <w:pPr>
        <w:pStyle w:val="Akapitzlist"/>
        <w:numPr>
          <w:ilvl w:val="0"/>
          <w:numId w:val="18"/>
        </w:numPr>
        <w:tabs>
          <w:tab w:val="left" w:pos="540"/>
        </w:tabs>
      </w:pPr>
      <w:r>
        <w:t>Projektowane postanowienia umowy w sprawie zamówienia publicznego</w:t>
      </w:r>
      <w:r>
        <w:rPr>
          <w:spacing w:val="-14"/>
        </w:rPr>
        <w:t xml:space="preserve"> </w:t>
      </w:r>
      <w:r>
        <w:t>stanowią</w:t>
      </w:r>
    </w:p>
    <w:p w:rsidR="00223E45" w:rsidRDefault="00223E45">
      <w:pPr>
        <w:pStyle w:val="Tekstpodstawowy"/>
        <w:spacing w:before="5"/>
        <w:rPr>
          <w:sz w:val="21"/>
        </w:rPr>
      </w:pPr>
    </w:p>
    <w:p w:rsidR="00223E45" w:rsidRDefault="00595FFA">
      <w:pPr>
        <w:pStyle w:val="Tekstpodstawowy"/>
        <w:spacing w:line="472" w:lineRule="auto"/>
        <w:ind w:left="539" w:right="184"/>
      </w:pPr>
      <w:r>
        <w:t>Załącznik  do SWZ</w:t>
      </w:r>
    </w:p>
    <w:p w:rsidR="00223E45" w:rsidRDefault="00A54096">
      <w:pPr>
        <w:pStyle w:val="Akapitzlist"/>
        <w:numPr>
          <w:ilvl w:val="0"/>
          <w:numId w:val="18"/>
        </w:numPr>
        <w:tabs>
          <w:tab w:val="left" w:pos="540"/>
        </w:tabs>
        <w:spacing w:before="2" w:line="360" w:lineRule="auto"/>
        <w:ind w:right="684"/>
      </w:pPr>
      <w:r>
        <w:t xml:space="preserve">Zamawiający przewiduje możliwość zmiany zawartej umowy w stosunku do treści wybranej oferty w zakresie uregulowanym w art. 455 ustawy </w:t>
      </w:r>
      <w:proofErr w:type="spellStart"/>
      <w:r>
        <w:t>P</w:t>
      </w:r>
      <w:r w:rsidR="00595FFA">
        <w:t>zp</w:t>
      </w:r>
      <w:proofErr w:type="spellEnd"/>
      <w:r w:rsidR="00595FFA">
        <w:t xml:space="preserve"> oraz wskazanym w Załączniku</w:t>
      </w:r>
      <w:r>
        <w:t xml:space="preserve"> nr 6 do SWZ - Projektowanych postanowieniach</w:t>
      </w:r>
      <w:r>
        <w:rPr>
          <w:spacing w:val="-10"/>
        </w:rPr>
        <w:t xml:space="preserve"> </w:t>
      </w:r>
      <w:r>
        <w:t>umowy.</w:t>
      </w:r>
    </w:p>
    <w:p w:rsidR="00223E45" w:rsidRDefault="00223E45">
      <w:pPr>
        <w:pStyle w:val="Tekstpodstawowy"/>
        <w:spacing w:before="3"/>
        <w:rPr>
          <w:sz w:val="31"/>
        </w:rPr>
      </w:pPr>
    </w:p>
    <w:p w:rsidR="00223E45" w:rsidRDefault="00A54096">
      <w:pPr>
        <w:pStyle w:val="Nagwek10"/>
        <w:tabs>
          <w:tab w:val="left" w:pos="2034"/>
        </w:tabs>
        <w:spacing w:line="360" w:lineRule="auto"/>
        <w:ind w:right="262"/>
      </w:pPr>
      <w:r w:rsidRPr="00123F27">
        <w:rPr>
          <w:spacing w:val="7"/>
          <w:u w:val="single"/>
        </w:rPr>
        <w:t>Rozdział</w:t>
      </w:r>
      <w:r w:rsidRPr="00123F27">
        <w:rPr>
          <w:spacing w:val="25"/>
          <w:u w:val="single"/>
        </w:rPr>
        <w:t xml:space="preserve"> </w:t>
      </w:r>
      <w:r w:rsidRPr="00123F27">
        <w:rPr>
          <w:spacing w:val="7"/>
          <w:u w:val="single"/>
        </w:rPr>
        <w:t>XVII.</w:t>
      </w:r>
      <w:r>
        <w:rPr>
          <w:spacing w:val="7"/>
        </w:rPr>
        <w:tab/>
      </w:r>
      <w:bookmarkStart w:id="17" w:name="_bookmark16"/>
      <w:bookmarkEnd w:id="17"/>
      <w:r>
        <w:rPr>
          <w:spacing w:val="7"/>
        </w:rPr>
        <w:t xml:space="preserve">Opis kryteriów </w:t>
      </w:r>
      <w:r>
        <w:rPr>
          <w:spacing w:val="6"/>
        </w:rPr>
        <w:t xml:space="preserve">oceny </w:t>
      </w:r>
      <w:r>
        <w:rPr>
          <w:spacing w:val="7"/>
        </w:rPr>
        <w:t xml:space="preserve">ofert wraz </w:t>
      </w:r>
      <w:r>
        <w:t xml:space="preserve">z </w:t>
      </w:r>
      <w:r>
        <w:rPr>
          <w:spacing w:val="7"/>
        </w:rPr>
        <w:t xml:space="preserve">podaniem wag </w:t>
      </w:r>
      <w:r>
        <w:rPr>
          <w:spacing w:val="5"/>
        </w:rPr>
        <w:t xml:space="preserve">tych </w:t>
      </w:r>
      <w:r>
        <w:rPr>
          <w:spacing w:val="8"/>
        </w:rPr>
        <w:t xml:space="preserve">kryteriów  </w:t>
      </w:r>
      <w:r>
        <w:t xml:space="preserve">i </w:t>
      </w:r>
      <w:r>
        <w:rPr>
          <w:spacing w:val="7"/>
        </w:rPr>
        <w:t>sposobu oceny</w:t>
      </w:r>
      <w:r>
        <w:rPr>
          <w:spacing w:val="-11"/>
        </w:rPr>
        <w:t xml:space="preserve"> </w:t>
      </w:r>
      <w:r>
        <w:rPr>
          <w:spacing w:val="7"/>
        </w:rPr>
        <w:t>ofert</w:t>
      </w:r>
    </w:p>
    <w:p w:rsidR="00223E45" w:rsidRDefault="00A54096">
      <w:pPr>
        <w:pStyle w:val="Akapitzlist"/>
        <w:numPr>
          <w:ilvl w:val="0"/>
          <w:numId w:val="17"/>
        </w:numPr>
        <w:tabs>
          <w:tab w:val="left" w:pos="540"/>
        </w:tabs>
        <w:spacing w:before="2"/>
      </w:pPr>
      <w:r>
        <w:t>Oferty będą oceniane na podstawie następujących</w:t>
      </w:r>
      <w:r>
        <w:rPr>
          <w:spacing w:val="-8"/>
        </w:rPr>
        <w:t xml:space="preserve"> </w:t>
      </w:r>
      <w:r>
        <w:t>kryteriów:</w:t>
      </w:r>
    </w:p>
    <w:p w:rsidR="00223E45" w:rsidRDefault="00A54096">
      <w:pPr>
        <w:pStyle w:val="Akapitzlist"/>
        <w:numPr>
          <w:ilvl w:val="1"/>
          <w:numId w:val="17"/>
        </w:numPr>
        <w:tabs>
          <w:tab w:val="left" w:pos="977"/>
        </w:tabs>
        <w:spacing w:before="124"/>
        <w:ind w:hanging="361"/>
      </w:pPr>
      <w:r>
        <w:rPr>
          <w:b/>
        </w:rPr>
        <w:t xml:space="preserve">cena </w:t>
      </w:r>
      <w:r>
        <w:t xml:space="preserve">(C): </w:t>
      </w:r>
      <w:r>
        <w:rPr>
          <w:b/>
        </w:rPr>
        <w:t xml:space="preserve">znaczenie </w:t>
      </w:r>
      <w:r>
        <w:t>-</w:t>
      </w:r>
      <w:r>
        <w:rPr>
          <w:spacing w:val="-3"/>
        </w:rPr>
        <w:t xml:space="preserve"> </w:t>
      </w:r>
      <w:r>
        <w:rPr>
          <w:b/>
        </w:rPr>
        <w:t>60%</w:t>
      </w:r>
      <w:r>
        <w:t>;</w:t>
      </w:r>
    </w:p>
    <w:p w:rsidR="00223E45" w:rsidRDefault="00223E45">
      <w:pPr>
        <w:pStyle w:val="Tekstpodstawowy"/>
        <w:spacing w:before="4"/>
        <w:rPr>
          <w:sz w:val="21"/>
        </w:rPr>
      </w:pPr>
    </w:p>
    <w:p w:rsidR="00223E45" w:rsidRDefault="00595FFA">
      <w:pPr>
        <w:pStyle w:val="Akapitzlist"/>
        <w:numPr>
          <w:ilvl w:val="1"/>
          <w:numId w:val="17"/>
        </w:numPr>
        <w:tabs>
          <w:tab w:val="left" w:pos="977"/>
        </w:tabs>
        <w:ind w:hanging="361"/>
      </w:pPr>
      <w:r>
        <w:rPr>
          <w:b/>
        </w:rPr>
        <w:t>termin płatności</w:t>
      </w:r>
      <w:r w:rsidR="00A54096">
        <w:rPr>
          <w:b/>
        </w:rPr>
        <w:t xml:space="preserve"> </w:t>
      </w:r>
      <w:r w:rsidR="00A54096">
        <w:t xml:space="preserve">(G): </w:t>
      </w:r>
      <w:r w:rsidR="00A54096">
        <w:rPr>
          <w:b/>
        </w:rPr>
        <w:t xml:space="preserve">znaczenie </w:t>
      </w:r>
      <w:r w:rsidR="00A54096">
        <w:t>-</w:t>
      </w:r>
      <w:r w:rsidR="00A54096">
        <w:rPr>
          <w:spacing w:val="-2"/>
        </w:rPr>
        <w:t xml:space="preserve"> </w:t>
      </w:r>
      <w:r w:rsidR="00A54096">
        <w:rPr>
          <w:b/>
        </w:rPr>
        <w:t>40%</w:t>
      </w:r>
      <w:r w:rsidR="00A54096">
        <w:t>.</w:t>
      </w:r>
    </w:p>
    <w:p w:rsidR="00223E45" w:rsidRDefault="00223E45">
      <w:pPr>
        <w:pStyle w:val="Tekstpodstawowy"/>
        <w:rPr>
          <w:sz w:val="24"/>
        </w:rPr>
      </w:pPr>
    </w:p>
    <w:p w:rsidR="00223E45" w:rsidRDefault="00A54096">
      <w:pPr>
        <w:pStyle w:val="Akapitzlist"/>
        <w:numPr>
          <w:ilvl w:val="0"/>
          <w:numId w:val="17"/>
        </w:numPr>
        <w:tabs>
          <w:tab w:val="left" w:pos="540"/>
        </w:tabs>
        <w:spacing w:before="213"/>
      </w:pPr>
      <w:r>
        <w:t>Ocena ofert będzie dokonywana według następujących</w:t>
      </w:r>
      <w:r>
        <w:rPr>
          <w:spacing w:val="-1"/>
        </w:rPr>
        <w:t xml:space="preserve"> </w:t>
      </w:r>
      <w:r>
        <w:t>zasad:</w:t>
      </w:r>
    </w:p>
    <w:p w:rsidR="00223E45" w:rsidRDefault="00223E45">
      <w:pPr>
        <w:pStyle w:val="Tekstpodstawowy"/>
        <w:spacing w:before="3"/>
        <w:rPr>
          <w:sz w:val="21"/>
        </w:rPr>
      </w:pPr>
    </w:p>
    <w:p w:rsidR="00223E45" w:rsidRDefault="00A54096" w:rsidP="000F78A2">
      <w:pPr>
        <w:pStyle w:val="Nagwek10"/>
        <w:numPr>
          <w:ilvl w:val="1"/>
          <w:numId w:val="17"/>
        </w:numPr>
        <w:tabs>
          <w:tab w:val="left" w:pos="964"/>
          <w:tab w:val="left" w:pos="965"/>
        </w:tabs>
        <w:ind w:left="964" w:hanging="426"/>
        <w:rPr>
          <w:b w:val="0"/>
        </w:rPr>
      </w:pPr>
      <w:r>
        <w:t>Kryterium cena (waga 60%) – według poniższego</w:t>
      </w:r>
      <w:r>
        <w:rPr>
          <w:spacing w:val="-13"/>
        </w:rPr>
        <w:t xml:space="preserve"> </w:t>
      </w:r>
      <w:r>
        <w:t>wzoru</w:t>
      </w:r>
      <w:r>
        <w:rPr>
          <w:b w:val="0"/>
        </w:rPr>
        <w:t>:</w:t>
      </w:r>
    </w:p>
    <w:p w:rsidR="00223E45" w:rsidRDefault="00223E45">
      <w:pPr>
        <w:pStyle w:val="Tekstpodstawowy"/>
        <w:spacing w:before="3"/>
      </w:pPr>
    </w:p>
    <w:p w:rsidR="00C96AB2" w:rsidRDefault="00C96AB2" w:rsidP="00C96AB2">
      <w:pPr>
        <w:pStyle w:val="Tekstpodstawowy"/>
        <w:spacing w:before="116"/>
        <w:ind w:left="539"/>
      </w:pPr>
      <w:r>
        <w:t>Znaczenie kryterium - 60% (0,6);</w:t>
      </w:r>
    </w:p>
    <w:p w:rsidR="00C96AB2" w:rsidRDefault="00C96AB2" w:rsidP="00C96AB2">
      <w:pPr>
        <w:pStyle w:val="Tekstpodstawowy"/>
        <w:spacing w:before="115"/>
        <w:ind w:left="539"/>
      </w:pPr>
      <w:r>
        <w:t>opis sposobu oceny ofert dla kryterium „Ceny”:</w:t>
      </w:r>
    </w:p>
    <w:p w:rsidR="00C96AB2" w:rsidRDefault="00C96AB2" w:rsidP="00C96AB2">
      <w:pPr>
        <w:pStyle w:val="Tekstpodstawowy"/>
        <w:spacing w:before="116"/>
        <w:ind w:left="539"/>
      </w:pPr>
      <w:proofErr w:type="spellStart"/>
      <w:r>
        <w:t>Lcena</w:t>
      </w:r>
      <w:proofErr w:type="spellEnd"/>
      <w:r>
        <w:t xml:space="preserve"> = (</w:t>
      </w:r>
      <w:proofErr w:type="spellStart"/>
      <w:r>
        <w:t>Cmin</w:t>
      </w:r>
      <w:proofErr w:type="spellEnd"/>
      <w:r>
        <w:t xml:space="preserve"> / C) x 0,6 x 100 pkt, gdzie:</w:t>
      </w:r>
    </w:p>
    <w:p w:rsidR="00C96AB2" w:rsidRDefault="00C96AB2" w:rsidP="00C96AB2">
      <w:pPr>
        <w:pStyle w:val="Tekstpodstawowy"/>
        <w:spacing w:before="113" w:line="360" w:lineRule="auto"/>
        <w:ind w:left="539" w:right="2722"/>
      </w:pPr>
      <w:proofErr w:type="spellStart"/>
      <w:r>
        <w:t>Lcena</w:t>
      </w:r>
      <w:proofErr w:type="spellEnd"/>
      <w:r>
        <w:t xml:space="preserve"> - liczba uzyskanych punktów dla kryterium „Cena” ocenianej oferty </w:t>
      </w:r>
      <w:proofErr w:type="spellStart"/>
      <w:r>
        <w:t>Cmin</w:t>
      </w:r>
      <w:proofErr w:type="spellEnd"/>
      <w:r>
        <w:t xml:space="preserve"> - cena w ofercie z najniższą ceną</w:t>
      </w:r>
    </w:p>
    <w:p w:rsidR="00C96AB2" w:rsidRDefault="00C96AB2" w:rsidP="00C96AB2">
      <w:pPr>
        <w:pStyle w:val="Tekstpodstawowy"/>
        <w:spacing w:before="1"/>
        <w:ind w:left="539"/>
      </w:pPr>
      <w:r>
        <w:t>C - cena w ofercie ocenianej</w:t>
      </w:r>
    </w:p>
    <w:p w:rsidR="00C96AB2" w:rsidRDefault="00C96AB2" w:rsidP="00C96AB2">
      <w:pPr>
        <w:pStyle w:val="Tekstpodstawowy"/>
        <w:spacing w:before="1"/>
        <w:ind w:left="539"/>
      </w:pPr>
    </w:p>
    <w:p w:rsidR="00223E45" w:rsidRDefault="00A54096">
      <w:pPr>
        <w:pStyle w:val="Nagwek10"/>
        <w:numPr>
          <w:ilvl w:val="1"/>
          <w:numId w:val="17"/>
        </w:numPr>
        <w:tabs>
          <w:tab w:val="left" w:pos="964"/>
          <w:tab w:val="left" w:pos="965"/>
        </w:tabs>
        <w:spacing w:line="250" w:lineRule="exact"/>
        <w:ind w:left="964" w:hanging="426"/>
        <w:rPr>
          <w:b w:val="0"/>
        </w:rPr>
      </w:pPr>
      <w:r>
        <w:t xml:space="preserve">Kryterium </w:t>
      </w:r>
      <w:r w:rsidR="00595FFA">
        <w:t>termin płatności</w:t>
      </w:r>
      <w:r>
        <w:t xml:space="preserve"> (waga 40%) – wg poniższego</w:t>
      </w:r>
      <w:r>
        <w:rPr>
          <w:spacing w:val="-5"/>
        </w:rPr>
        <w:t xml:space="preserve"> </w:t>
      </w:r>
      <w:r>
        <w:t>wzoru</w:t>
      </w:r>
      <w:r>
        <w:rPr>
          <w:b w:val="0"/>
        </w:rPr>
        <w:t>:</w:t>
      </w:r>
    </w:p>
    <w:p w:rsidR="00223E45" w:rsidRDefault="00223E45">
      <w:pPr>
        <w:pStyle w:val="Tekstpodstawowy"/>
        <w:rPr>
          <w:sz w:val="24"/>
        </w:rPr>
      </w:pPr>
    </w:p>
    <w:p w:rsidR="00595FFA" w:rsidRPr="00595FFA" w:rsidRDefault="00595FFA" w:rsidP="00595FFA">
      <w:pPr>
        <w:spacing w:before="115"/>
        <w:ind w:left="278"/>
      </w:pPr>
      <w:r w:rsidRPr="00595FFA">
        <w:t>Znaczenie kryterium - 40% (0,4);</w:t>
      </w:r>
    </w:p>
    <w:p w:rsidR="00595FFA" w:rsidRPr="00595FFA" w:rsidRDefault="00595FFA" w:rsidP="00595FFA">
      <w:pPr>
        <w:spacing w:before="116"/>
        <w:ind w:left="278"/>
      </w:pPr>
      <w:r w:rsidRPr="00595FFA">
        <w:t>opis sposobu oceny ofert dla kryterium „Termin zapłaty”:</w:t>
      </w:r>
    </w:p>
    <w:p w:rsidR="00595FFA" w:rsidRPr="00595FFA" w:rsidRDefault="00595FFA" w:rsidP="00595FFA">
      <w:pPr>
        <w:spacing w:before="116" w:line="360" w:lineRule="auto"/>
        <w:ind w:left="278" w:right="6085"/>
      </w:pPr>
      <w:r w:rsidRPr="00595FFA">
        <w:t xml:space="preserve">LTZ = (TZ / </w:t>
      </w:r>
      <w:proofErr w:type="spellStart"/>
      <w:r w:rsidRPr="00595FFA">
        <w:t>TZmax</w:t>
      </w:r>
      <w:proofErr w:type="spellEnd"/>
      <w:r w:rsidRPr="00595FFA">
        <w:t>) x 0,4 x 100 pkt gdzie:</w:t>
      </w:r>
    </w:p>
    <w:p w:rsidR="00595FFA" w:rsidRPr="00595FFA" w:rsidRDefault="00595FFA" w:rsidP="00595FFA">
      <w:pPr>
        <w:spacing w:line="360" w:lineRule="auto"/>
        <w:ind w:left="278" w:right="2078"/>
      </w:pPr>
      <w:r w:rsidRPr="00595FFA">
        <w:t>LTZ - liczba uzyskanych punktów dla kryterium „Termin zapłaty” ocenianej oferty TZ - termin zapłaty w ofercie ocenianej</w:t>
      </w:r>
    </w:p>
    <w:p w:rsidR="00595FFA" w:rsidRPr="00595FFA" w:rsidRDefault="00595FFA" w:rsidP="00595FFA">
      <w:pPr>
        <w:ind w:left="278"/>
      </w:pPr>
      <w:proofErr w:type="spellStart"/>
      <w:r w:rsidRPr="00595FFA">
        <w:t>TZmax</w:t>
      </w:r>
      <w:proofErr w:type="spellEnd"/>
      <w:r w:rsidRPr="00595FFA">
        <w:t xml:space="preserve"> - termin zap</w:t>
      </w:r>
      <w:r w:rsidR="00C96AB2">
        <w:t>ł</w:t>
      </w:r>
      <w:r w:rsidRPr="00595FFA">
        <w:t>aty w ofercie z najdłuższym terminem zapłaty</w:t>
      </w:r>
    </w:p>
    <w:p w:rsidR="00595FFA" w:rsidRPr="00595FFA" w:rsidRDefault="00595FFA" w:rsidP="00595FFA">
      <w:pPr>
        <w:spacing w:before="116" w:line="357" w:lineRule="auto"/>
        <w:ind w:left="278" w:right="539"/>
      </w:pPr>
      <w:r w:rsidRPr="00595FFA">
        <w:t>Wykonawca podaje termin zapłaty w liczbach całkowitych oraz słownie w formularzu oferty. Termin zapłaty nie może być krótszy niż 7 dni oraz dłuższy niż 30 dni.</w:t>
      </w:r>
    </w:p>
    <w:p w:rsidR="00595FFA" w:rsidRPr="00595FFA" w:rsidRDefault="00595FFA" w:rsidP="00595FFA">
      <w:pPr>
        <w:spacing w:before="3"/>
        <w:ind w:left="278"/>
      </w:pPr>
      <w:r w:rsidRPr="00595FFA">
        <w:t>W przypadku podania przez wykonawcę w ofercie terminu zapłaty dłuższego niż 30 dni do oceny ofert zostanie przyjęty termin 30 dni.</w:t>
      </w:r>
    </w:p>
    <w:p w:rsidR="00223E45" w:rsidRPr="00595FFA" w:rsidRDefault="00223E45">
      <w:pPr>
        <w:pStyle w:val="Tekstpodstawowy"/>
      </w:pPr>
    </w:p>
    <w:p w:rsidR="00223E45" w:rsidRDefault="00223E45">
      <w:pPr>
        <w:pStyle w:val="Tekstpodstawowy"/>
        <w:rPr>
          <w:sz w:val="24"/>
        </w:rPr>
      </w:pPr>
    </w:p>
    <w:p w:rsidR="00223E45" w:rsidRDefault="00223E45">
      <w:pPr>
        <w:pStyle w:val="Tekstpodstawowy"/>
        <w:spacing w:before="10"/>
        <w:rPr>
          <w:sz w:val="31"/>
        </w:rPr>
      </w:pPr>
    </w:p>
    <w:p w:rsidR="00223E45" w:rsidRDefault="00A54096">
      <w:pPr>
        <w:pStyle w:val="Akapitzlist"/>
        <w:numPr>
          <w:ilvl w:val="0"/>
          <w:numId w:val="17"/>
        </w:numPr>
        <w:tabs>
          <w:tab w:val="left" w:pos="540"/>
        </w:tabs>
        <w:spacing w:line="360" w:lineRule="auto"/>
        <w:ind w:right="229"/>
      </w:pPr>
      <w:r>
        <w:t xml:space="preserve">Za ofertę najkorzystniejszą uznana zostanie oferta, która w sumie uzyska największą liczbę punktów ze wszystkich kryteriów. </w:t>
      </w:r>
    </w:p>
    <w:p w:rsidR="00223E45" w:rsidRDefault="00223E45">
      <w:pPr>
        <w:pStyle w:val="Tekstpodstawowy"/>
        <w:spacing w:before="2"/>
        <w:rPr>
          <w:sz w:val="31"/>
        </w:rPr>
      </w:pPr>
    </w:p>
    <w:p w:rsidR="00223E45" w:rsidRDefault="00A54096">
      <w:pPr>
        <w:pStyle w:val="Nagwek10"/>
        <w:tabs>
          <w:tab w:val="left" w:pos="2382"/>
        </w:tabs>
      </w:pPr>
      <w:bookmarkStart w:id="18" w:name="_bookmark17"/>
      <w:bookmarkEnd w:id="18"/>
      <w:r w:rsidRPr="00123F27">
        <w:rPr>
          <w:spacing w:val="7"/>
          <w:u w:val="single"/>
        </w:rPr>
        <w:t>Rozdział</w:t>
      </w:r>
      <w:r w:rsidRPr="00123F27">
        <w:rPr>
          <w:spacing w:val="26"/>
          <w:u w:val="single"/>
        </w:rPr>
        <w:t xml:space="preserve"> </w:t>
      </w:r>
      <w:r w:rsidRPr="00123F27">
        <w:rPr>
          <w:spacing w:val="7"/>
          <w:u w:val="single"/>
        </w:rPr>
        <w:t>XVIII.</w:t>
      </w:r>
      <w:r>
        <w:rPr>
          <w:spacing w:val="7"/>
        </w:rPr>
        <w:tab/>
      </w:r>
      <w:r>
        <w:rPr>
          <w:spacing w:val="6"/>
        </w:rPr>
        <w:t xml:space="preserve">Sposób </w:t>
      </w:r>
      <w:r>
        <w:rPr>
          <w:spacing w:val="8"/>
        </w:rPr>
        <w:t>obliczenia</w:t>
      </w:r>
      <w:r>
        <w:rPr>
          <w:spacing w:val="33"/>
        </w:rPr>
        <w:t xml:space="preserve"> </w:t>
      </w:r>
      <w:r>
        <w:rPr>
          <w:spacing w:val="7"/>
        </w:rPr>
        <w:t>ceny</w:t>
      </w:r>
    </w:p>
    <w:p w:rsidR="00223E45" w:rsidRDefault="00223E45">
      <w:pPr>
        <w:pStyle w:val="Tekstpodstawowy"/>
        <w:rPr>
          <w:b/>
          <w:sz w:val="24"/>
        </w:rPr>
      </w:pPr>
    </w:p>
    <w:p w:rsidR="00223E45" w:rsidRDefault="00223E45">
      <w:pPr>
        <w:pStyle w:val="Tekstpodstawowy"/>
        <w:spacing w:before="5"/>
        <w:rPr>
          <w:sz w:val="21"/>
        </w:rPr>
      </w:pPr>
    </w:p>
    <w:p w:rsidR="00223E45" w:rsidRDefault="00A54096" w:rsidP="00C96AB2">
      <w:pPr>
        <w:pStyle w:val="Tekstpodstawowy"/>
        <w:spacing w:line="360" w:lineRule="auto"/>
        <w:ind w:right="661"/>
      </w:pPr>
      <w:r>
        <w:t>Wykonawca poda cenę of</w:t>
      </w:r>
      <w:r w:rsidR="00C96AB2">
        <w:t xml:space="preserve">erty brutto za wykonanie </w:t>
      </w:r>
      <w:r>
        <w:t>zamówienia w Formularzu Ofertowym sporządzonym według wzoru stanowiącego Załącznik Nr 1 do SWZ.</w:t>
      </w:r>
    </w:p>
    <w:p w:rsidR="00223E45" w:rsidRDefault="00A54096" w:rsidP="00C96AB2">
      <w:pPr>
        <w:tabs>
          <w:tab w:val="left" w:pos="540"/>
        </w:tabs>
        <w:spacing w:before="120" w:line="360" w:lineRule="auto"/>
        <w:ind w:right="436"/>
      </w:pPr>
      <w:r>
        <w:lastRenderedPageBreak/>
        <w:t>Ceny oferty muszą być wyrażone w złotych polskich (PLN), z dokładnością nie</w:t>
      </w:r>
      <w:r w:rsidRPr="00C96AB2">
        <w:rPr>
          <w:spacing w:val="-42"/>
        </w:rPr>
        <w:t xml:space="preserve"> </w:t>
      </w:r>
      <w:r>
        <w:t>większą niż dwa miejsca po</w:t>
      </w:r>
      <w:r w:rsidRPr="00C96AB2">
        <w:rPr>
          <w:spacing w:val="-4"/>
        </w:rPr>
        <w:t xml:space="preserve"> </w:t>
      </w:r>
      <w:r>
        <w:t>przecinku.</w:t>
      </w:r>
    </w:p>
    <w:p w:rsidR="00223E45" w:rsidRDefault="00A54096" w:rsidP="00C96AB2">
      <w:pPr>
        <w:tabs>
          <w:tab w:val="left" w:pos="540"/>
        </w:tabs>
        <w:spacing w:before="117"/>
      </w:pPr>
      <w:r>
        <w:t xml:space="preserve">Podana cena oferty będzie stanowiła </w:t>
      </w:r>
      <w:r w:rsidRPr="00C96AB2">
        <w:rPr>
          <w:b/>
        </w:rPr>
        <w:t>wynagrodzenie ryczałtowe</w:t>
      </w:r>
      <w:r w:rsidRPr="00C96AB2">
        <w:rPr>
          <w:b/>
          <w:spacing w:val="-15"/>
        </w:rPr>
        <w:t xml:space="preserve"> </w:t>
      </w:r>
      <w:r>
        <w:t>Wykonawcy.</w:t>
      </w:r>
    </w:p>
    <w:p w:rsidR="00223E45" w:rsidRDefault="00223E45">
      <w:pPr>
        <w:pStyle w:val="Tekstpodstawowy"/>
        <w:spacing w:before="7"/>
        <w:rPr>
          <w:sz w:val="21"/>
        </w:rPr>
      </w:pPr>
    </w:p>
    <w:p w:rsidR="00223E45" w:rsidRPr="00C96AB2" w:rsidRDefault="00A54096">
      <w:pPr>
        <w:pStyle w:val="Akapitzlist"/>
        <w:numPr>
          <w:ilvl w:val="0"/>
          <w:numId w:val="16"/>
        </w:numPr>
        <w:tabs>
          <w:tab w:val="left" w:pos="540"/>
        </w:tabs>
        <w:spacing w:line="360" w:lineRule="auto"/>
        <w:ind w:right="528"/>
        <w:jc w:val="left"/>
        <w:rPr>
          <w:u w:val="single"/>
        </w:rPr>
      </w:pPr>
      <w:r w:rsidRPr="00C96AB2">
        <w:rPr>
          <w:u w:val="single"/>
        </w:rPr>
        <w:t>Wykonawca musi uwzględnić w cenach wszelkie koszty niezbędne dla prawidłowego i pełnego wykonania zamówienia oraz wszelkie opłaty i podatki wynikające z obowiązujących</w:t>
      </w:r>
      <w:r w:rsidRPr="00C96AB2">
        <w:rPr>
          <w:spacing w:val="-1"/>
          <w:u w:val="single"/>
        </w:rPr>
        <w:t xml:space="preserve"> </w:t>
      </w:r>
      <w:r w:rsidRPr="00C96AB2">
        <w:rPr>
          <w:u w:val="single"/>
        </w:rPr>
        <w:t>przepisów.</w:t>
      </w:r>
    </w:p>
    <w:p w:rsidR="00223E45" w:rsidRDefault="00A54096" w:rsidP="00C96AB2">
      <w:pPr>
        <w:pStyle w:val="Akapitzlist"/>
        <w:numPr>
          <w:ilvl w:val="0"/>
          <w:numId w:val="16"/>
        </w:numPr>
        <w:tabs>
          <w:tab w:val="left" w:pos="540"/>
        </w:tabs>
        <w:spacing w:before="75" w:line="362" w:lineRule="auto"/>
        <w:ind w:right="771"/>
        <w:jc w:val="left"/>
      </w:pPr>
      <w:r>
        <w:t>Wycenę należy opracować w oparciu o załączone przedmiary robót, specyfikacje techniczne wykonania i odbioru robót, dokumentację projektową oraz zakres robót wynikający</w:t>
      </w:r>
      <w:r w:rsidRPr="007D2200">
        <w:rPr>
          <w:spacing w:val="-6"/>
        </w:rPr>
        <w:t xml:space="preserve"> </w:t>
      </w:r>
      <w:r>
        <w:t>z</w:t>
      </w:r>
      <w:r w:rsidRPr="007D2200">
        <w:rPr>
          <w:spacing w:val="-6"/>
        </w:rPr>
        <w:t xml:space="preserve"> </w:t>
      </w:r>
      <w:r>
        <w:t>własnej</w:t>
      </w:r>
      <w:r w:rsidRPr="007D2200">
        <w:rPr>
          <w:spacing w:val="-5"/>
        </w:rPr>
        <w:t xml:space="preserve"> </w:t>
      </w:r>
      <w:r>
        <w:t>kalkulacji</w:t>
      </w:r>
      <w:r w:rsidRPr="007D2200">
        <w:rPr>
          <w:spacing w:val="-4"/>
        </w:rPr>
        <w:t xml:space="preserve"> </w:t>
      </w:r>
      <w:r>
        <w:t>robót</w:t>
      </w:r>
      <w:r w:rsidRPr="007D2200">
        <w:rPr>
          <w:spacing w:val="-5"/>
        </w:rPr>
        <w:t xml:space="preserve"> </w:t>
      </w:r>
      <w:r>
        <w:t>tymczasowych</w:t>
      </w:r>
      <w:r w:rsidRPr="007D2200">
        <w:rPr>
          <w:spacing w:val="-4"/>
        </w:rPr>
        <w:t xml:space="preserve"> </w:t>
      </w:r>
      <w:r>
        <w:t>i</w:t>
      </w:r>
      <w:r w:rsidRPr="007D2200">
        <w:rPr>
          <w:spacing w:val="-4"/>
        </w:rPr>
        <w:t xml:space="preserve"> </w:t>
      </w:r>
      <w:r>
        <w:t>prac</w:t>
      </w:r>
      <w:r w:rsidRPr="007D2200">
        <w:rPr>
          <w:spacing w:val="-5"/>
        </w:rPr>
        <w:t xml:space="preserve"> </w:t>
      </w:r>
      <w:r>
        <w:t>towarzyszących</w:t>
      </w:r>
      <w:r w:rsidRPr="007D2200">
        <w:rPr>
          <w:spacing w:val="-3"/>
        </w:rPr>
        <w:t xml:space="preserve"> </w:t>
      </w:r>
      <w:r>
        <w:t>nie</w:t>
      </w:r>
      <w:r w:rsidRPr="007D2200">
        <w:rPr>
          <w:spacing w:val="-3"/>
        </w:rPr>
        <w:t xml:space="preserve"> </w:t>
      </w:r>
      <w:r w:rsidR="00C96AB2">
        <w:t>objętych</w:t>
      </w:r>
      <w:r w:rsidR="007D2200">
        <w:t xml:space="preserve"> </w:t>
      </w:r>
      <w:r>
        <w:t>dokumentacją. Załączony przedmiar robót jest jedynie materiałem pomocniczym do dokonania wyceny przedmiotu zamówienia.</w:t>
      </w:r>
    </w:p>
    <w:p w:rsidR="00223E45" w:rsidRDefault="00A54096" w:rsidP="00C96AB2">
      <w:pPr>
        <w:pStyle w:val="Tekstpodstawowy"/>
        <w:spacing w:line="360" w:lineRule="auto"/>
        <w:ind w:right="832"/>
      </w:pPr>
      <w:r>
        <w:t>W cenie oferty należy uwzględnić ewentualne rozbieżności w ilości robót pomiędzy przedmiarami, a dokumentacją projektową i specyfikacjami technicznymi.</w:t>
      </w:r>
    </w:p>
    <w:p w:rsidR="00223E45" w:rsidRDefault="00A54096" w:rsidP="00C96AB2">
      <w:pPr>
        <w:pStyle w:val="Tekstpodstawowy"/>
        <w:spacing w:before="117" w:line="360" w:lineRule="auto"/>
        <w:ind w:right="160"/>
        <w:jc w:val="both"/>
      </w:pPr>
      <w:r w:rsidRPr="00C96AB2">
        <w:rPr>
          <w:u w:val="single"/>
        </w:rPr>
        <w:t>Koszt wykonania robót, których ilość została zaniżona w przedmiarze lub zostały w nim pominięte, a występują w dokumentacji projektowej i specyfikacjach technicznych stanowi ryzyko Wykonawcy</w:t>
      </w:r>
      <w:r>
        <w:t xml:space="preserve"> i będzie uznany za ujęty w cenie ryczałtowej oferty i tym samym w wynagrodzeniu umownym. Za ustalenie ilości robót i innych świadczeń oraz sposób przeprowadzenia na tej podstawie kalkulacji ofertowego wynagrodzenia ryczałtowego odpowiada wyłącznie Wykonawca.</w:t>
      </w:r>
    </w:p>
    <w:p w:rsidR="00223E45" w:rsidRDefault="00A54096" w:rsidP="00C96AB2">
      <w:pPr>
        <w:tabs>
          <w:tab w:val="left" w:pos="540"/>
        </w:tabs>
        <w:spacing w:before="121" w:line="360" w:lineRule="auto"/>
        <w:ind w:right="505"/>
      </w:pPr>
      <w:r>
        <w:t>Przy wycenie oferty należy ponadto uwzględnić koszty wszelkich odbiorów, pomiarów, badań, zaświadczeń i protokołów dopuszczających do użytkowania i potwierdzających prawidłowe wykonanie robót. Wycena musi także uwzględniać wszystkie koszty, jakie poniesie Wykonawca w trakcie procedury postępowania o zamówienie publiczne i w trakcie realizacji zamówienia (np. koszty delegacji służbowych, wizji lokalnej, ubezpieczenia budowy, wszelkich robót przygotowawczych, porządkowych, zagospodarowania placu budowy, sporządzenia dokumentacji</w:t>
      </w:r>
      <w:r w:rsidRPr="00C96AB2">
        <w:rPr>
          <w:spacing w:val="-7"/>
        </w:rPr>
        <w:t xml:space="preserve"> </w:t>
      </w:r>
      <w:r>
        <w:t>odbiorowej).</w:t>
      </w:r>
    </w:p>
    <w:p w:rsidR="00223E45" w:rsidRDefault="00A54096" w:rsidP="00C96AB2">
      <w:pPr>
        <w:tabs>
          <w:tab w:val="left" w:pos="540"/>
        </w:tabs>
        <w:spacing w:before="118" w:line="360" w:lineRule="auto"/>
        <w:ind w:right="660"/>
        <w:jc w:val="both"/>
      </w:pPr>
      <w:r>
        <w:t>Podana przez Wykonawcę cena oferty stanowi maksymalny koszt Zamawiającego w związku z realizacją zamówienia. Cena ta nie podlega negocjacji czy zmianie w toku postępowania z zastrzeżeniem art. 223 ust. 2 ustawy</w:t>
      </w:r>
      <w:r w:rsidRPr="00C96AB2">
        <w:rPr>
          <w:spacing w:val="-7"/>
        </w:rPr>
        <w:t xml:space="preserve"> </w:t>
      </w:r>
      <w:proofErr w:type="spellStart"/>
      <w:r>
        <w:t>Pzp</w:t>
      </w:r>
      <w:proofErr w:type="spellEnd"/>
      <w:r>
        <w:t>.</w:t>
      </w:r>
    </w:p>
    <w:p w:rsidR="00223E45" w:rsidRDefault="00A54096" w:rsidP="00C96AB2">
      <w:pPr>
        <w:tabs>
          <w:tab w:val="left" w:pos="540"/>
        </w:tabs>
        <w:spacing w:before="122" w:line="360" w:lineRule="auto"/>
        <w:ind w:right="363"/>
        <w:jc w:val="both"/>
      </w:pPr>
      <w:r>
        <w:t>Rozliczenia między Zamawiającym, a Wykonawcą będą prowadzone w złotych polskich (PLN).</w:t>
      </w:r>
    </w:p>
    <w:p w:rsidR="00223E45" w:rsidRDefault="00A54096" w:rsidP="00C96AB2">
      <w:pPr>
        <w:tabs>
          <w:tab w:val="left" w:pos="539"/>
          <w:tab w:val="left" w:pos="540"/>
        </w:tabs>
        <w:spacing w:before="120" w:line="360" w:lineRule="auto"/>
        <w:ind w:right="149"/>
      </w:pPr>
      <w:r>
        <w:t xml:space="preserve">Jeżeli zostanie złożona oferta, której wybór prowadziłby do powstania u Zamawiającego obowiązku podatkowego zgodnie z ustawą z dnia 11 marca 2004 r. o podatku od towarów i usług (Dz.U. z 2020 r. poz. 106, z </w:t>
      </w:r>
      <w:proofErr w:type="spellStart"/>
      <w:r>
        <w:t>późn</w:t>
      </w:r>
      <w:proofErr w:type="spellEnd"/>
      <w:r>
        <w:t xml:space="preserve">. zm.), dla celów zastosowania kryterium ceny lub kosztu Zamawiający doliczy do przedstawionej w tej ofercie ceny kwotę podatku od towarów i </w:t>
      </w:r>
      <w:r>
        <w:lastRenderedPageBreak/>
        <w:t>usług, którą miałby obowiązek</w:t>
      </w:r>
      <w:r w:rsidRPr="00C96AB2">
        <w:rPr>
          <w:spacing w:val="-10"/>
        </w:rPr>
        <w:t xml:space="preserve"> </w:t>
      </w:r>
      <w:r>
        <w:t>rozliczyć.</w:t>
      </w:r>
    </w:p>
    <w:p w:rsidR="00223E45" w:rsidRDefault="00A54096">
      <w:pPr>
        <w:pStyle w:val="Akapitzlist"/>
        <w:numPr>
          <w:ilvl w:val="0"/>
          <w:numId w:val="16"/>
        </w:numPr>
        <w:tabs>
          <w:tab w:val="left" w:pos="540"/>
        </w:tabs>
        <w:spacing w:before="118" w:line="360" w:lineRule="auto"/>
        <w:ind w:right="415" w:hanging="425"/>
        <w:jc w:val="left"/>
      </w:pPr>
      <w:r>
        <w:t>W ofercie, o której mowa w pkt 10 niniejszego rozdziału SWZ, której wybór prowadziłby do powstania u Zamawiającego obowiązku podatkowego zgodnie z ustawą z dnia 11 marca 2004 r. o podatku od towarów i usług Wykonawca ma</w:t>
      </w:r>
      <w:r>
        <w:rPr>
          <w:spacing w:val="-21"/>
        </w:rPr>
        <w:t xml:space="preserve"> </w:t>
      </w:r>
      <w:r>
        <w:t>obowiązek:</w:t>
      </w:r>
    </w:p>
    <w:p w:rsidR="00223E45" w:rsidRDefault="00A54096">
      <w:pPr>
        <w:pStyle w:val="Akapitzlist"/>
        <w:numPr>
          <w:ilvl w:val="1"/>
          <w:numId w:val="16"/>
        </w:numPr>
        <w:tabs>
          <w:tab w:val="left" w:pos="823"/>
        </w:tabs>
        <w:spacing w:before="122" w:line="360" w:lineRule="auto"/>
        <w:ind w:right="137"/>
      </w:pPr>
      <w:r>
        <w:t>poinformowania Zamawiającego, że wybór jego oferty będzie prowadził do powstania u Zamawiającego obowiązku</w:t>
      </w:r>
      <w:r>
        <w:rPr>
          <w:spacing w:val="-5"/>
        </w:rPr>
        <w:t xml:space="preserve"> </w:t>
      </w:r>
      <w:r>
        <w:t>podatkowego,</w:t>
      </w:r>
    </w:p>
    <w:p w:rsidR="00223E45" w:rsidRDefault="00A54096">
      <w:pPr>
        <w:pStyle w:val="Akapitzlist"/>
        <w:numPr>
          <w:ilvl w:val="1"/>
          <w:numId w:val="16"/>
        </w:numPr>
        <w:tabs>
          <w:tab w:val="left" w:pos="823"/>
        </w:tabs>
        <w:spacing w:before="120" w:line="360" w:lineRule="auto"/>
        <w:ind w:right="391"/>
      </w:pPr>
      <w:r>
        <w:t>wskazania nazwy (rodzaju) towaru lub usługi, których dostawa lub świadczenie będą prowadziły do powstania obowiązku</w:t>
      </w:r>
      <w:r>
        <w:rPr>
          <w:spacing w:val="-2"/>
        </w:rPr>
        <w:t xml:space="preserve"> </w:t>
      </w:r>
      <w:r>
        <w:t>podatkowego,</w:t>
      </w:r>
    </w:p>
    <w:p w:rsidR="00223E45" w:rsidRDefault="00A54096">
      <w:pPr>
        <w:pStyle w:val="Akapitzlist"/>
        <w:numPr>
          <w:ilvl w:val="1"/>
          <w:numId w:val="16"/>
        </w:numPr>
        <w:tabs>
          <w:tab w:val="left" w:pos="823"/>
        </w:tabs>
        <w:spacing w:before="75" w:line="362" w:lineRule="auto"/>
        <w:ind w:right="1483"/>
      </w:pPr>
      <w:r>
        <w:t>wskazania wartości towaru lub usługi objętego obowiązkiem podatkowym Zamawiającego, bez kwoty</w:t>
      </w:r>
      <w:r>
        <w:rPr>
          <w:spacing w:val="-6"/>
        </w:rPr>
        <w:t xml:space="preserve"> </w:t>
      </w:r>
      <w:r>
        <w:t>podatku,</w:t>
      </w:r>
    </w:p>
    <w:p w:rsidR="00223E45" w:rsidRDefault="00A54096">
      <w:pPr>
        <w:pStyle w:val="Akapitzlist"/>
        <w:numPr>
          <w:ilvl w:val="1"/>
          <w:numId w:val="16"/>
        </w:numPr>
        <w:tabs>
          <w:tab w:val="left" w:pos="823"/>
        </w:tabs>
        <w:spacing w:before="117" w:line="360" w:lineRule="auto"/>
        <w:ind w:right="542"/>
      </w:pPr>
      <w:r>
        <w:t>wskazania stawki podatku od towarów i usług, która zgodnie z wiedzą Wykonawcy, będzie miała</w:t>
      </w:r>
      <w:r>
        <w:rPr>
          <w:spacing w:val="-1"/>
        </w:rPr>
        <w:t xml:space="preserve"> </w:t>
      </w:r>
      <w:r>
        <w:t>zastosowanie.</w:t>
      </w:r>
    </w:p>
    <w:p w:rsidR="00223E45" w:rsidRDefault="00223E45">
      <w:pPr>
        <w:pStyle w:val="Tekstpodstawowy"/>
        <w:spacing w:before="1"/>
        <w:rPr>
          <w:sz w:val="31"/>
        </w:rPr>
      </w:pPr>
    </w:p>
    <w:p w:rsidR="00223E45" w:rsidRDefault="00A54096">
      <w:pPr>
        <w:pStyle w:val="Nagwek10"/>
        <w:tabs>
          <w:tab w:val="left" w:pos="1957"/>
        </w:tabs>
        <w:ind w:left="114"/>
      </w:pPr>
      <w:bookmarkStart w:id="19" w:name="_bookmark18"/>
      <w:bookmarkEnd w:id="19"/>
      <w:r w:rsidRPr="00123F27">
        <w:rPr>
          <w:spacing w:val="7"/>
          <w:u w:val="single"/>
        </w:rPr>
        <w:t>Rozdział</w:t>
      </w:r>
      <w:r w:rsidRPr="00123F27">
        <w:rPr>
          <w:spacing w:val="25"/>
          <w:u w:val="single"/>
        </w:rPr>
        <w:t xml:space="preserve"> </w:t>
      </w:r>
      <w:r w:rsidRPr="00123F27">
        <w:rPr>
          <w:spacing w:val="6"/>
          <w:u w:val="single"/>
        </w:rPr>
        <w:t>XIX.</w:t>
      </w:r>
      <w:r>
        <w:rPr>
          <w:spacing w:val="6"/>
        </w:rPr>
        <w:tab/>
      </w:r>
      <w:r>
        <w:rPr>
          <w:spacing w:val="7"/>
        </w:rPr>
        <w:t xml:space="preserve">Osoby </w:t>
      </w:r>
      <w:r>
        <w:rPr>
          <w:spacing w:val="8"/>
        </w:rPr>
        <w:t xml:space="preserve">uprawnione </w:t>
      </w:r>
      <w:r>
        <w:rPr>
          <w:spacing w:val="4"/>
        </w:rPr>
        <w:t xml:space="preserve">do </w:t>
      </w:r>
      <w:r>
        <w:rPr>
          <w:spacing w:val="8"/>
        </w:rPr>
        <w:t xml:space="preserve">komunikowania </w:t>
      </w:r>
      <w:r>
        <w:rPr>
          <w:spacing w:val="6"/>
        </w:rPr>
        <w:t xml:space="preserve">się </w:t>
      </w:r>
      <w:r>
        <w:t>z</w:t>
      </w:r>
      <w:r>
        <w:rPr>
          <w:spacing w:val="22"/>
        </w:rPr>
        <w:t xml:space="preserve"> </w:t>
      </w:r>
      <w:r>
        <w:rPr>
          <w:spacing w:val="8"/>
        </w:rPr>
        <w:t>Wykonawcami</w:t>
      </w:r>
    </w:p>
    <w:p w:rsidR="00223E45" w:rsidRDefault="00223E45">
      <w:pPr>
        <w:pStyle w:val="Tekstpodstawowy"/>
        <w:rPr>
          <w:b/>
          <w:sz w:val="24"/>
        </w:rPr>
      </w:pPr>
    </w:p>
    <w:p w:rsidR="00223E45" w:rsidRDefault="00A54096">
      <w:pPr>
        <w:pStyle w:val="Akapitzlist"/>
        <w:numPr>
          <w:ilvl w:val="0"/>
          <w:numId w:val="15"/>
        </w:numPr>
        <w:tabs>
          <w:tab w:val="left" w:pos="540"/>
        </w:tabs>
        <w:spacing w:before="210"/>
      </w:pPr>
      <w:r>
        <w:t>Osobami upoważnionymi do kontaktów z oferentami</w:t>
      </w:r>
      <w:r>
        <w:rPr>
          <w:spacing w:val="-9"/>
        </w:rPr>
        <w:t xml:space="preserve"> </w:t>
      </w:r>
      <w:r>
        <w:t>są:</w:t>
      </w:r>
    </w:p>
    <w:p w:rsidR="00223E45" w:rsidRDefault="00223E45">
      <w:pPr>
        <w:pStyle w:val="Tekstpodstawowy"/>
        <w:spacing w:before="4"/>
        <w:rPr>
          <w:sz w:val="25"/>
        </w:rPr>
      </w:pPr>
    </w:p>
    <w:p w:rsidR="00223E45" w:rsidRDefault="00223E45">
      <w:pPr>
        <w:pStyle w:val="Tekstpodstawowy"/>
        <w:spacing w:before="4"/>
        <w:rPr>
          <w:sz w:val="25"/>
        </w:rPr>
      </w:pPr>
    </w:p>
    <w:p w:rsidR="00223E45" w:rsidRDefault="00C96AB2" w:rsidP="00C96AB2">
      <w:pPr>
        <w:tabs>
          <w:tab w:val="left" w:pos="1250"/>
        </w:tabs>
        <w:spacing w:line="472" w:lineRule="auto"/>
        <w:ind w:right="918"/>
      </w:pPr>
      <w:r>
        <w:t xml:space="preserve">   Damian </w:t>
      </w:r>
      <w:proofErr w:type="spellStart"/>
      <w:r>
        <w:t>Hałabura</w:t>
      </w:r>
      <w:proofErr w:type="spellEnd"/>
      <w:r w:rsidR="000769C4">
        <w:t>, Alicja Balik</w:t>
      </w:r>
      <w:r w:rsidR="00A54096">
        <w:t xml:space="preserve"> –</w:t>
      </w:r>
      <w:r w:rsidR="007D2200">
        <w:t xml:space="preserve"> </w:t>
      </w:r>
      <w:r>
        <w:t>Referat</w:t>
      </w:r>
      <w:r w:rsidR="000769C4">
        <w:t xml:space="preserve">  Gospodarki</w:t>
      </w:r>
      <w:r w:rsidR="00A54096">
        <w:t>, tel. +</w:t>
      </w:r>
      <w:r>
        <w:t>68 362 32 79</w:t>
      </w:r>
    </w:p>
    <w:p w:rsidR="00223E45" w:rsidRDefault="00A54096" w:rsidP="00794655">
      <w:pPr>
        <w:pStyle w:val="Tekstpodstawowy"/>
        <w:spacing w:before="122" w:line="360" w:lineRule="auto"/>
        <w:ind w:left="256" w:right="149"/>
        <w:jc w:val="both"/>
      </w:pPr>
      <w:r>
        <w:t xml:space="preserve">Zamawiający zwraca uwagę, iż zgodnie z art. 61 ust. 2 ustawy </w:t>
      </w:r>
      <w:proofErr w:type="spellStart"/>
      <w:r>
        <w:t>Pzp</w:t>
      </w:r>
      <w:proofErr w:type="spellEnd"/>
      <w:r>
        <w:t>, komunikacja ustna dopuszczalna jest m.in. w odniesieniu do informacji, które nie są istotne, w szczególności nie dotyczą ogłoszenia o zamówieniu lub dokumentów zamówienia, ofert, o ile jej treść jest udokumentowana.</w:t>
      </w:r>
    </w:p>
    <w:p w:rsidR="00223E45" w:rsidRDefault="00A54096" w:rsidP="00794655">
      <w:pPr>
        <w:pStyle w:val="Tekstpodstawowy"/>
        <w:spacing w:before="122" w:line="360" w:lineRule="auto"/>
        <w:ind w:left="256" w:right="1214"/>
        <w:jc w:val="both"/>
      </w:pPr>
      <w:r>
        <w:t xml:space="preserve">Zamawiający informuje, że z treści ewentualnych rozmów z Wykonawcami będzie sporządzał notatki służbowe, stosownie do wymogów art. 61 ust. 2 ustawy </w:t>
      </w:r>
      <w:proofErr w:type="spellStart"/>
      <w:r>
        <w:t>Pzp</w:t>
      </w:r>
      <w:proofErr w:type="spellEnd"/>
      <w:r>
        <w:t>.</w:t>
      </w:r>
    </w:p>
    <w:p w:rsidR="00223E45" w:rsidRDefault="00223E45">
      <w:pPr>
        <w:pStyle w:val="Tekstpodstawowy"/>
        <w:rPr>
          <w:sz w:val="31"/>
        </w:rPr>
      </w:pPr>
    </w:p>
    <w:p w:rsidR="00223E45" w:rsidRDefault="00A54096">
      <w:pPr>
        <w:pStyle w:val="Nagwek10"/>
        <w:tabs>
          <w:tab w:val="left" w:pos="1957"/>
        </w:tabs>
      </w:pPr>
      <w:bookmarkStart w:id="20" w:name="_bookmark19"/>
      <w:bookmarkEnd w:id="20"/>
      <w:r w:rsidRPr="00123F27">
        <w:rPr>
          <w:spacing w:val="7"/>
          <w:u w:val="single"/>
        </w:rPr>
        <w:t>Rozdział</w:t>
      </w:r>
      <w:r w:rsidRPr="00123F27">
        <w:rPr>
          <w:spacing w:val="25"/>
          <w:u w:val="single"/>
        </w:rPr>
        <w:t xml:space="preserve"> </w:t>
      </w:r>
      <w:r w:rsidRPr="00123F27">
        <w:rPr>
          <w:spacing w:val="5"/>
          <w:u w:val="single"/>
        </w:rPr>
        <w:t>XX</w:t>
      </w:r>
      <w:r>
        <w:rPr>
          <w:spacing w:val="5"/>
        </w:rPr>
        <w:t>.</w:t>
      </w:r>
      <w:r>
        <w:rPr>
          <w:spacing w:val="5"/>
        </w:rPr>
        <w:tab/>
      </w:r>
      <w:r>
        <w:rPr>
          <w:spacing w:val="6"/>
        </w:rPr>
        <w:t xml:space="preserve">Sposób </w:t>
      </w:r>
      <w:r>
        <w:rPr>
          <w:spacing w:val="8"/>
        </w:rPr>
        <w:t xml:space="preserve">udzielania wyjaśnień </w:t>
      </w:r>
      <w:r>
        <w:t xml:space="preserve">i </w:t>
      </w:r>
      <w:r>
        <w:rPr>
          <w:spacing w:val="7"/>
        </w:rPr>
        <w:t>zmian treści</w:t>
      </w:r>
      <w:r>
        <w:rPr>
          <w:spacing w:val="31"/>
        </w:rPr>
        <w:t xml:space="preserve"> </w:t>
      </w:r>
      <w:r>
        <w:rPr>
          <w:spacing w:val="5"/>
        </w:rPr>
        <w:t>SWZ</w:t>
      </w:r>
    </w:p>
    <w:p w:rsidR="00223E45" w:rsidRDefault="00223E45">
      <w:pPr>
        <w:pStyle w:val="Tekstpodstawowy"/>
        <w:rPr>
          <w:b/>
          <w:sz w:val="21"/>
        </w:rPr>
      </w:pPr>
    </w:p>
    <w:p w:rsidR="00223E45" w:rsidRDefault="00A54096">
      <w:pPr>
        <w:pStyle w:val="Akapitzlist"/>
        <w:numPr>
          <w:ilvl w:val="0"/>
          <w:numId w:val="14"/>
        </w:numPr>
        <w:tabs>
          <w:tab w:val="left" w:pos="540"/>
        </w:tabs>
        <w:spacing w:line="500" w:lineRule="atLeast"/>
        <w:ind w:right="236"/>
      </w:pPr>
      <w:r>
        <w:t>Wykonawca może zwrócić się do Zamawiającego z wnioskiem o wyjaśnienie treści SWZ. Wniosek można złożyć przy użyciu poczty elektronicznej na adres</w:t>
      </w:r>
      <w:r>
        <w:rPr>
          <w:spacing w:val="-10"/>
        </w:rPr>
        <w:t xml:space="preserve"> </w:t>
      </w:r>
      <w:r>
        <w:t>e-mail:</w:t>
      </w:r>
    </w:p>
    <w:p w:rsidR="00223E45" w:rsidRPr="00794655" w:rsidRDefault="00794655">
      <w:pPr>
        <w:spacing w:before="124"/>
        <w:ind w:left="539"/>
        <w:rPr>
          <w:b/>
        </w:rPr>
      </w:pPr>
      <w:r w:rsidRPr="00794655">
        <w:rPr>
          <w:b/>
        </w:rPr>
        <w:t>urzadgminy@przewoz.com.pl</w:t>
      </w:r>
    </w:p>
    <w:p w:rsidR="00223E45" w:rsidRDefault="00223E45">
      <w:pPr>
        <w:pStyle w:val="Tekstpodstawowy"/>
        <w:spacing w:before="5"/>
        <w:rPr>
          <w:sz w:val="13"/>
        </w:rPr>
      </w:pPr>
    </w:p>
    <w:p w:rsidR="00223E45" w:rsidRDefault="00A54096" w:rsidP="00794655">
      <w:pPr>
        <w:pStyle w:val="Akapitzlist"/>
        <w:numPr>
          <w:ilvl w:val="0"/>
          <w:numId w:val="14"/>
        </w:numPr>
        <w:tabs>
          <w:tab w:val="left" w:pos="540"/>
        </w:tabs>
        <w:spacing w:before="94" w:line="360" w:lineRule="auto"/>
        <w:ind w:right="399"/>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rsidR="00223E45" w:rsidRDefault="00A54096">
      <w:pPr>
        <w:pStyle w:val="Akapitzlist"/>
        <w:numPr>
          <w:ilvl w:val="0"/>
          <w:numId w:val="14"/>
        </w:numPr>
        <w:tabs>
          <w:tab w:val="left" w:pos="540"/>
        </w:tabs>
        <w:spacing w:before="75" w:line="360" w:lineRule="auto"/>
        <w:ind w:right="296"/>
      </w:pPr>
      <w:r>
        <w:lastRenderedPageBreak/>
        <w:t>Jeżeli Zamawiający nie udzieli wyjaśnień w terminie, o którym mowa w pkt 2 niniejszego rozdziału SWZ, przedłuża termin składania ofert o czas niezbędny do zapoznania się wszystkich zainteresowanych Wykonawców z wyjaśnieniami niezbędnymi do należytego przygotowania i złożenia</w:t>
      </w:r>
      <w:r>
        <w:rPr>
          <w:spacing w:val="1"/>
        </w:rPr>
        <w:t xml:space="preserve"> </w:t>
      </w:r>
      <w:r>
        <w:t>ofert.</w:t>
      </w:r>
    </w:p>
    <w:p w:rsidR="00223E45" w:rsidRDefault="00A54096">
      <w:pPr>
        <w:pStyle w:val="Akapitzlist"/>
        <w:numPr>
          <w:ilvl w:val="0"/>
          <w:numId w:val="14"/>
        </w:numPr>
        <w:tabs>
          <w:tab w:val="left" w:pos="540"/>
        </w:tabs>
        <w:spacing w:before="122" w:line="360" w:lineRule="auto"/>
        <w:ind w:right="627"/>
        <w:jc w:val="both"/>
      </w:pPr>
      <w:r>
        <w:t>W przypadku gdy wniosek o wyjaśnienie treści SWZ nie wpłynął w terminie, o którym mowa w pkt 2 niniejszego rozdziału SWZ, Zamawiający nie ma obowiązku udzielania wyjaśnień SWZ oraz obowiązku przedłużenia terminu składania</w:t>
      </w:r>
      <w:r>
        <w:rPr>
          <w:spacing w:val="-12"/>
        </w:rPr>
        <w:t xml:space="preserve"> </w:t>
      </w:r>
      <w:r>
        <w:t>ofert.</w:t>
      </w:r>
    </w:p>
    <w:p w:rsidR="00223E45" w:rsidRDefault="00A54096">
      <w:pPr>
        <w:pStyle w:val="Akapitzlist"/>
        <w:numPr>
          <w:ilvl w:val="0"/>
          <w:numId w:val="14"/>
        </w:numPr>
        <w:tabs>
          <w:tab w:val="left" w:pos="540"/>
        </w:tabs>
        <w:spacing w:before="119" w:line="360" w:lineRule="auto"/>
        <w:ind w:right="540"/>
        <w:jc w:val="both"/>
      </w:pPr>
      <w:r>
        <w:t>Przedłużenie terminu składania ofert, nie wpływa na bieg terminu składania wniosku o wyjaśnienie treści</w:t>
      </w:r>
      <w:r>
        <w:rPr>
          <w:spacing w:val="-2"/>
        </w:rPr>
        <w:t xml:space="preserve"> </w:t>
      </w:r>
      <w:r>
        <w:t>SWZ.</w:t>
      </w:r>
    </w:p>
    <w:p w:rsidR="00223E45" w:rsidRDefault="00A54096">
      <w:pPr>
        <w:pStyle w:val="Akapitzlist"/>
        <w:numPr>
          <w:ilvl w:val="0"/>
          <w:numId w:val="14"/>
        </w:numPr>
        <w:tabs>
          <w:tab w:val="left" w:pos="540"/>
        </w:tabs>
        <w:spacing w:before="119" w:line="362" w:lineRule="auto"/>
        <w:ind w:right="678"/>
        <w:jc w:val="both"/>
      </w:pPr>
      <w:r>
        <w:t>Treść zapytań wraz z wyjaśnieniami Zamawiający udostępnia, bez ujawniania źródła zapytania, na stronie internetowej prowadzonego</w:t>
      </w:r>
      <w:r>
        <w:rPr>
          <w:spacing w:val="-5"/>
        </w:rPr>
        <w:t xml:space="preserve"> </w:t>
      </w:r>
      <w:r>
        <w:t>postępowania.</w:t>
      </w:r>
    </w:p>
    <w:p w:rsidR="00223E45" w:rsidRDefault="00A54096">
      <w:pPr>
        <w:pStyle w:val="Akapitzlist"/>
        <w:numPr>
          <w:ilvl w:val="1"/>
          <w:numId w:val="14"/>
        </w:numPr>
        <w:tabs>
          <w:tab w:val="left" w:pos="965"/>
        </w:tabs>
        <w:spacing w:before="118" w:line="360" w:lineRule="auto"/>
        <w:ind w:right="253"/>
      </w:pPr>
      <w:r>
        <w:t xml:space="preserve">Treść zapytań wraz z wyjaśnieniami Zamawiający udostępnia, bez ujawniania źródła zapytania również na swojej stronie internetowej </w:t>
      </w:r>
      <w:r w:rsidR="00794655" w:rsidRPr="00143245">
        <w:rPr>
          <w:b/>
          <w:color w:val="001F5F"/>
          <w:spacing w:val="-2"/>
        </w:rPr>
        <w:t>https://przewoz.com.pl</w:t>
      </w:r>
      <w:r w:rsidR="00794655">
        <w:t xml:space="preserve"> </w:t>
      </w:r>
      <w:hyperlink r:id="rId18">
        <w:r>
          <w:rPr>
            <w:b/>
            <w:color w:val="001F5F"/>
          </w:rPr>
          <w:t xml:space="preserve"> </w:t>
        </w:r>
      </w:hyperlink>
      <w:r>
        <w:t>- na której udostępniana jest dokumentacja postępowania, zgodnie informacją ujętą w pkt 2.2 Rozdziału I SWZ).</w:t>
      </w:r>
    </w:p>
    <w:p w:rsidR="00223E45" w:rsidRDefault="00223E45">
      <w:pPr>
        <w:pStyle w:val="Tekstpodstawowy"/>
        <w:rPr>
          <w:sz w:val="31"/>
        </w:rPr>
      </w:pPr>
    </w:p>
    <w:p w:rsidR="00223E45" w:rsidRDefault="00A54096">
      <w:pPr>
        <w:pStyle w:val="Nagwek10"/>
        <w:tabs>
          <w:tab w:val="left" w:pos="1957"/>
        </w:tabs>
        <w:spacing w:line="360" w:lineRule="auto"/>
        <w:ind w:right="262"/>
      </w:pPr>
      <w:bookmarkStart w:id="21" w:name="_bookmark20"/>
      <w:bookmarkEnd w:id="21"/>
      <w:r w:rsidRPr="00123F27">
        <w:rPr>
          <w:spacing w:val="7"/>
          <w:u w:val="single"/>
        </w:rPr>
        <w:t>Rozdział</w:t>
      </w:r>
      <w:r w:rsidRPr="00123F27">
        <w:rPr>
          <w:spacing w:val="25"/>
          <w:u w:val="single"/>
        </w:rPr>
        <w:t xml:space="preserve"> </w:t>
      </w:r>
      <w:r w:rsidRPr="00123F27">
        <w:rPr>
          <w:spacing w:val="6"/>
          <w:u w:val="single"/>
        </w:rPr>
        <w:t>XXI.</w:t>
      </w:r>
      <w:r>
        <w:rPr>
          <w:spacing w:val="6"/>
        </w:rPr>
        <w:tab/>
      </w:r>
      <w:r>
        <w:rPr>
          <w:spacing w:val="7"/>
        </w:rPr>
        <w:t xml:space="preserve">Informacje </w:t>
      </w:r>
      <w:r>
        <w:t xml:space="preserve">o </w:t>
      </w:r>
      <w:r>
        <w:rPr>
          <w:spacing w:val="7"/>
        </w:rPr>
        <w:t xml:space="preserve">środkach </w:t>
      </w:r>
      <w:r>
        <w:rPr>
          <w:spacing w:val="8"/>
        </w:rPr>
        <w:t xml:space="preserve">komunikacji elektronicznej, </w:t>
      </w:r>
      <w:r>
        <w:rPr>
          <w:spacing w:val="7"/>
        </w:rPr>
        <w:t xml:space="preserve">przy użyciu których </w:t>
      </w:r>
      <w:r>
        <w:rPr>
          <w:spacing w:val="8"/>
        </w:rPr>
        <w:t xml:space="preserve">zamawiający </w:t>
      </w:r>
      <w:r>
        <w:rPr>
          <w:spacing w:val="7"/>
        </w:rPr>
        <w:t xml:space="preserve">będzie </w:t>
      </w:r>
      <w:r>
        <w:rPr>
          <w:spacing w:val="8"/>
        </w:rPr>
        <w:t xml:space="preserve">komunikował </w:t>
      </w:r>
      <w:r>
        <w:rPr>
          <w:spacing w:val="6"/>
        </w:rPr>
        <w:t xml:space="preserve">się </w:t>
      </w:r>
      <w:r>
        <w:t xml:space="preserve">z </w:t>
      </w:r>
      <w:r>
        <w:rPr>
          <w:spacing w:val="8"/>
        </w:rPr>
        <w:t xml:space="preserve">Wykonawcami, </w:t>
      </w:r>
      <w:r>
        <w:rPr>
          <w:spacing w:val="6"/>
        </w:rPr>
        <w:t xml:space="preserve">oraz </w:t>
      </w:r>
      <w:r>
        <w:rPr>
          <w:spacing w:val="7"/>
        </w:rPr>
        <w:t xml:space="preserve">informacje </w:t>
      </w:r>
      <w:r>
        <w:t xml:space="preserve">o </w:t>
      </w:r>
      <w:r>
        <w:rPr>
          <w:spacing w:val="8"/>
        </w:rPr>
        <w:t xml:space="preserve">wymaganiach technicznych </w:t>
      </w:r>
      <w:r>
        <w:t xml:space="preserve">i </w:t>
      </w:r>
      <w:r>
        <w:rPr>
          <w:spacing w:val="8"/>
        </w:rPr>
        <w:t xml:space="preserve">organizacyjnych sporządzania, wysyłania </w:t>
      </w:r>
      <w:r>
        <w:t xml:space="preserve">i </w:t>
      </w:r>
      <w:r>
        <w:rPr>
          <w:spacing w:val="7"/>
        </w:rPr>
        <w:t xml:space="preserve">odbierania </w:t>
      </w:r>
      <w:r>
        <w:rPr>
          <w:spacing w:val="8"/>
        </w:rPr>
        <w:t>korespondencji</w:t>
      </w:r>
      <w:r>
        <w:rPr>
          <w:spacing w:val="34"/>
        </w:rPr>
        <w:t xml:space="preserve"> </w:t>
      </w:r>
      <w:r>
        <w:rPr>
          <w:spacing w:val="8"/>
        </w:rPr>
        <w:t>elektronicznej</w:t>
      </w:r>
    </w:p>
    <w:p w:rsidR="00223E45" w:rsidRDefault="00223E45">
      <w:pPr>
        <w:pStyle w:val="Tekstpodstawowy"/>
        <w:spacing w:before="5"/>
        <w:rPr>
          <w:b/>
          <w:sz w:val="31"/>
        </w:rPr>
      </w:pPr>
    </w:p>
    <w:p w:rsidR="00223E45" w:rsidRDefault="00A54096">
      <w:pPr>
        <w:pStyle w:val="Akapitzlist"/>
        <w:numPr>
          <w:ilvl w:val="0"/>
          <w:numId w:val="13"/>
        </w:numPr>
        <w:tabs>
          <w:tab w:val="left" w:pos="540"/>
        </w:tabs>
        <w:rPr>
          <w:b/>
        </w:rPr>
      </w:pPr>
      <w:r>
        <w:rPr>
          <w:b/>
        </w:rPr>
        <w:t>Informacje</w:t>
      </w:r>
      <w:r>
        <w:rPr>
          <w:b/>
          <w:spacing w:val="-1"/>
        </w:rPr>
        <w:t xml:space="preserve"> </w:t>
      </w:r>
      <w:r>
        <w:rPr>
          <w:b/>
        </w:rPr>
        <w:t>ogólne</w:t>
      </w:r>
    </w:p>
    <w:p w:rsidR="00223E45" w:rsidRDefault="00223E45">
      <w:pPr>
        <w:pStyle w:val="Tekstpodstawowy"/>
        <w:spacing w:before="7"/>
        <w:rPr>
          <w:b/>
          <w:sz w:val="21"/>
        </w:rPr>
      </w:pPr>
    </w:p>
    <w:p w:rsidR="00223E45" w:rsidRDefault="00A54096" w:rsidP="00794655">
      <w:pPr>
        <w:pStyle w:val="Akapitzlist"/>
        <w:numPr>
          <w:ilvl w:val="1"/>
          <w:numId w:val="13"/>
        </w:numPr>
        <w:tabs>
          <w:tab w:val="left" w:pos="823"/>
        </w:tabs>
        <w:spacing w:line="360" w:lineRule="auto"/>
        <w:ind w:right="170"/>
      </w:pPr>
      <w:r>
        <w:t xml:space="preserve">W postępowaniu o udzielenie zamówienia komunikacja między Zamawiającym a Wykonawcami odbywa się przy użyciu środków komunikacji elektronicznej za pośrednictwem </w:t>
      </w:r>
      <w:proofErr w:type="spellStart"/>
      <w:r>
        <w:t>miniPortalu</w:t>
      </w:r>
      <w:proofErr w:type="spellEnd"/>
      <w:r>
        <w:t>, dostępnego pod adresem:</w:t>
      </w:r>
      <w:r>
        <w:rPr>
          <w:color w:val="001F5F"/>
        </w:rPr>
        <w:t xml:space="preserve"> </w:t>
      </w:r>
      <w:hyperlink r:id="rId19">
        <w:r>
          <w:rPr>
            <w:b/>
            <w:color w:val="001F5F"/>
            <w:u w:val="thick" w:color="001F5F"/>
          </w:rPr>
          <w:t>https://miniportal.uzp.gov.pl/</w:t>
        </w:r>
      </w:hyperlink>
      <w:r>
        <w:t xml:space="preserve">, </w:t>
      </w:r>
      <w:proofErr w:type="spellStart"/>
      <w:r>
        <w:t>ePUAPu</w:t>
      </w:r>
      <w:proofErr w:type="spellEnd"/>
      <w:r>
        <w:t>, dostępnego pod adresem:</w:t>
      </w:r>
      <w:hyperlink r:id="rId20">
        <w:r>
          <w:rPr>
            <w:color w:val="001F5F"/>
          </w:rPr>
          <w:t xml:space="preserve"> </w:t>
        </w:r>
        <w:r>
          <w:rPr>
            <w:b/>
            <w:color w:val="001F5F"/>
            <w:u w:val="thick" w:color="001F5F"/>
          </w:rPr>
          <w:t>https://epuap.gov.pl/wps/portal</w:t>
        </w:r>
        <w:r>
          <w:rPr>
            <w:b/>
            <w:color w:val="001F5F"/>
          </w:rPr>
          <w:t xml:space="preserve"> </w:t>
        </w:r>
      </w:hyperlink>
      <w:r>
        <w:t>(adres</w:t>
      </w:r>
      <w:r w:rsidR="00794655" w:rsidRPr="00B81595">
        <w:rPr>
          <w:b/>
          <w:sz w:val="21"/>
        </w:rPr>
        <w:t>/mp10y59xwh/</w:t>
      </w:r>
      <w:proofErr w:type="spellStart"/>
      <w:r w:rsidR="00794655" w:rsidRPr="00B81595">
        <w:rPr>
          <w:b/>
          <w:sz w:val="21"/>
        </w:rPr>
        <w:t>SkrytkaESP</w:t>
      </w:r>
      <w:proofErr w:type="spellEnd"/>
      <w:r w:rsidR="00794655">
        <w:rPr>
          <w:b/>
          <w:sz w:val="21"/>
        </w:rPr>
        <w:t xml:space="preserve"> </w:t>
      </w:r>
      <w:r>
        <w:t xml:space="preserve">Elektronicznej Skrzynki Podawczej (ESP) </w:t>
      </w:r>
      <w:proofErr w:type="spellStart"/>
      <w:r>
        <w:t>ePUAP</w:t>
      </w:r>
      <w:proofErr w:type="spellEnd"/>
      <w:r w:rsidRPr="00794655">
        <w:rPr>
          <w:spacing w:val="-3"/>
        </w:rPr>
        <w:t xml:space="preserve"> </w:t>
      </w:r>
      <w:proofErr w:type="spellStart"/>
      <w:r>
        <w:t>Zamawiającego:poczty</w:t>
      </w:r>
      <w:proofErr w:type="spellEnd"/>
      <w:r>
        <w:t xml:space="preserve"> elektronicznej Zamawiającego:</w:t>
      </w:r>
    </w:p>
    <w:p w:rsidR="00223E45" w:rsidRDefault="004E6BD2">
      <w:pPr>
        <w:spacing w:before="124" w:line="362" w:lineRule="auto"/>
        <w:ind w:left="822" w:right="129"/>
      </w:pPr>
      <w:hyperlink r:id="rId21">
        <w:r w:rsidR="00794655" w:rsidRPr="00794655">
          <w:t xml:space="preserve"> </w:t>
        </w:r>
        <w:r w:rsidR="00794655" w:rsidRPr="00794655">
          <w:rPr>
            <w:b/>
            <w:color w:val="001F5F"/>
            <w:u w:val="thick" w:color="001F5F"/>
          </w:rPr>
          <w:t>urzadgminy@przewoz.com.pl</w:t>
        </w:r>
        <w:r w:rsidR="00A54096">
          <w:rPr>
            <w:b/>
            <w:color w:val="001F5F"/>
          </w:rPr>
          <w:t xml:space="preserve"> </w:t>
        </w:r>
      </w:hyperlink>
      <w:r w:rsidR="00A54096">
        <w:t xml:space="preserve">- z zastrzeżeniem, iż oferta musi zostać złożona przy użyciu </w:t>
      </w:r>
      <w:proofErr w:type="spellStart"/>
      <w:r w:rsidR="00A54096">
        <w:t>miniPortalu</w:t>
      </w:r>
      <w:proofErr w:type="spellEnd"/>
      <w:r w:rsidR="00A54096">
        <w:t>.</w:t>
      </w:r>
    </w:p>
    <w:p w:rsidR="00223E45" w:rsidRDefault="00A54096">
      <w:pPr>
        <w:pStyle w:val="Akapitzlist"/>
        <w:numPr>
          <w:ilvl w:val="1"/>
          <w:numId w:val="13"/>
        </w:numPr>
        <w:tabs>
          <w:tab w:val="left" w:pos="823"/>
        </w:tabs>
        <w:spacing w:before="120" w:line="360" w:lineRule="auto"/>
        <w:ind w:right="184"/>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formularzy: „</w:t>
      </w:r>
      <w:r>
        <w:rPr>
          <w:b/>
        </w:rPr>
        <w:t>Formularz do złożenia, zmiany, wycofania oferty lub wniosku</w:t>
      </w:r>
      <w:r>
        <w:t>" oraz do „</w:t>
      </w:r>
      <w:r>
        <w:rPr>
          <w:b/>
        </w:rPr>
        <w:t>Formularza do</w:t>
      </w:r>
      <w:r>
        <w:rPr>
          <w:b/>
          <w:spacing w:val="-10"/>
        </w:rPr>
        <w:t xml:space="preserve"> </w:t>
      </w:r>
      <w:r>
        <w:rPr>
          <w:b/>
        </w:rPr>
        <w:t>komunikacji</w:t>
      </w:r>
      <w:r>
        <w:t>”.</w:t>
      </w:r>
    </w:p>
    <w:p w:rsidR="00223E45" w:rsidRDefault="00A54096">
      <w:pPr>
        <w:pStyle w:val="Akapitzlist"/>
        <w:numPr>
          <w:ilvl w:val="1"/>
          <w:numId w:val="13"/>
        </w:numPr>
        <w:tabs>
          <w:tab w:val="left" w:pos="823"/>
        </w:tabs>
        <w:spacing w:before="75" w:line="360" w:lineRule="auto"/>
        <w:ind w:right="464"/>
        <w:rPr>
          <w:i/>
        </w:rPr>
      </w:pPr>
      <w:r>
        <w:t xml:space="preserve">Wymagania techniczne i organizacyjne wysyłania i odbierania korespondencji </w:t>
      </w:r>
      <w:r>
        <w:lastRenderedPageBreak/>
        <w:t xml:space="preserve">elektronicznej przekazywanej przy ich użyciu, opisane zostały w </w:t>
      </w:r>
      <w:r>
        <w:rPr>
          <w:b/>
        </w:rPr>
        <w:t xml:space="preserve">Regulaminie korzystania z systemu </w:t>
      </w:r>
      <w:proofErr w:type="spellStart"/>
      <w:r>
        <w:rPr>
          <w:b/>
        </w:rPr>
        <w:t>miniPortal</w:t>
      </w:r>
      <w:proofErr w:type="spellEnd"/>
      <w:r>
        <w:rPr>
          <w:b/>
        </w:rPr>
        <w:t>:</w:t>
      </w:r>
      <w:r>
        <w:rPr>
          <w:b/>
          <w:color w:val="001F5F"/>
        </w:rPr>
        <w:t xml:space="preserve"> </w:t>
      </w:r>
      <w:hyperlink r:id="rId22">
        <w:r>
          <w:rPr>
            <w:b/>
            <w:color w:val="001F5F"/>
            <w:u w:val="thick" w:color="001F5F"/>
          </w:rPr>
          <w:t>https://miniportal.uzp.gov.pl/WarunkiUslugi</w:t>
        </w:r>
      </w:hyperlink>
      <w:r>
        <w:rPr>
          <w:b/>
        </w:rPr>
        <w:t xml:space="preserve"> </w:t>
      </w:r>
      <w:r>
        <w:t xml:space="preserve">oraz </w:t>
      </w:r>
      <w:r>
        <w:rPr>
          <w:b/>
        </w:rPr>
        <w:t>Warunkach korzystania z elektronicznej platformy usług administracji publicznej (</w:t>
      </w:r>
      <w:proofErr w:type="spellStart"/>
      <w:r>
        <w:rPr>
          <w:b/>
        </w:rPr>
        <w:t>ePUAP</w:t>
      </w:r>
      <w:proofErr w:type="spellEnd"/>
      <w:r>
        <w:rPr>
          <w:b/>
        </w:rPr>
        <w:t>):</w:t>
      </w:r>
      <w:hyperlink r:id="rId23">
        <w:r>
          <w:rPr>
            <w:b/>
            <w:color w:val="001F5F"/>
            <w:spacing w:val="-3"/>
          </w:rPr>
          <w:t xml:space="preserve"> </w:t>
        </w:r>
        <w:r>
          <w:rPr>
            <w:b/>
            <w:color w:val="001F5F"/>
            <w:u w:val="thick" w:color="001F5F"/>
          </w:rPr>
          <w:t>https://www.gov.pl/web/gov/warunki-korzystania</w:t>
        </w:r>
      </w:hyperlink>
      <w:r>
        <w:rPr>
          <w:i/>
        </w:rPr>
        <w:t>.</w:t>
      </w:r>
    </w:p>
    <w:p w:rsidR="00223E45" w:rsidRDefault="00A54096">
      <w:pPr>
        <w:pStyle w:val="Akapitzlist"/>
        <w:numPr>
          <w:ilvl w:val="1"/>
          <w:numId w:val="13"/>
        </w:numPr>
        <w:tabs>
          <w:tab w:val="left" w:pos="823"/>
        </w:tabs>
        <w:spacing w:before="121" w:line="357" w:lineRule="auto"/>
        <w:ind w:right="465"/>
      </w:pPr>
      <w:r>
        <w:t>Maksymalny rozmiar plików przesyłanych za pośrednictwem dedykowanych formularzy: „</w:t>
      </w:r>
      <w:r>
        <w:rPr>
          <w:b/>
        </w:rPr>
        <w:t>Formularz do złożenia, zmiany, wycofania oferty lub wniosku</w:t>
      </w:r>
      <w:r>
        <w:t>”</w:t>
      </w:r>
      <w:r>
        <w:rPr>
          <w:spacing w:val="-36"/>
        </w:rPr>
        <w:t xml:space="preserve"> </w:t>
      </w:r>
      <w:r>
        <w:t>oraz</w:t>
      </w:r>
    </w:p>
    <w:p w:rsidR="00223E45" w:rsidRDefault="00A54096">
      <w:pPr>
        <w:spacing w:before="3"/>
        <w:ind w:left="822"/>
      </w:pPr>
      <w:r>
        <w:t>„</w:t>
      </w:r>
      <w:r>
        <w:rPr>
          <w:b/>
        </w:rPr>
        <w:t>Formularz do komunikacji</w:t>
      </w:r>
      <w:r>
        <w:t xml:space="preserve">” wynosi </w:t>
      </w:r>
      <w:r>
        <w:rPr>
          <w:b/>
        </w:rPr>
        <w:t>150 MB</w:t>
      </w:r>
      <w:r>
        <w:t>.</w:t>
      </w:r>
    </w:p>
    <w:p w:rsidR="00223E45" w:rsidRDefault="00223E45">
      <w:pPr>
        <w:pStyle w:val="Tekstpodstawowy"/>
        <w:spacing w:before="6"/>
        <w:rPr>
          <w:sz w:val="21"/>
        </w:rPr>
      </w:pPr>
    </w:p>
    <w:p w:rsidR="00223E45" w:rsidRDefault="00A54096">
      <w:pPr>
        <w:pStyle w:val="Akapitzlist"/>
        <w:numPr>
          <w:ilvl w:val="1"/>
          <w:numId w:val="13"/>
        </w:numPr>
        <w:tabs>
          <w:tab w:val="left" w:pos="823"/>
        </w:tabs>
        <w:spacing w:before="1" w:line="360" w:lineRule="auto"/>
        <w:ind w:right="269"/>
      </w:pPr>
      <w:r>
        <w:t xml:space="preserve">Dane postępowanie można wyszukać na Liście wszystkich postępowań w </w:t>
      </w:r>
      <w:proofErr w:type="spellStart"/>
      <w:r>
        <w:t>miniPortalu</w:t>
      </w:r>
      <w:proofErr w:type="spellEnd"/>
      <w:r>
        <w:t xml:space="preserve"> klikając wcześniej opcję „</w:t>
      </w:r>
      <w:r>
        <w:rPr>
          <w:b/>
        </w:rPr>
        <w:t>Dla Wykonawców</w:t>
      </w:r>
      <w:r>
        <w:t>” lub ze strony głównej z zakładki Postępowania.</w:t>
      </w:r>
    </w:p>
    <w:p w:rsidR="00223E45" w:rsidRDefault="00A54096">
      <w:pPr>
        <w:pStyle w:val="Akapitzlist"/>
        <w:numPr>
          <w:ilvl w:val="1"/>
          <w:numId w:val="13"/>
        </w:numPr>
        <w:tabs>
          <w:tab w:val="left" w:pos="823"/>
        </w:tabs>
        <w:spacing w:before="122"/>
      </w:pPr>
      <w:r>
        <w:t>Postępowanie o udzielenie zamówienia prowadzi się w języku</w:t>
      </w:r>
      <w:r>
        <w:rPr>
          <w:spacing w:val="-7"/>
        </w:rPr>
        <w:t xml:space="preserve"> </w:t>
      </w:r>
      <w:r>
        <w:t>polskim.</w:t>
      </w:r>
    </w:p>
    <w:p w:rsidR="00223E45" w:rsidRDefault="00223E45">
      <w:pPr>
        <w:pStyle w:val="Tekstpodstawowy"/>
        <w:spacing w:before="7"/>
        <w:rPr>
          <w:sz w:val="31"/>
        </w:rPr>
      </w:pPr>
    </w:p>
    <w:p w:rsidR="00223E45" w:rsidRDefault="00A54096">
      <w:pPr>
        <w:pStyle w:val="Nagwek10"/>
        <w:numPr>
          <w:ilvl w:val="0"/>
          <w:numId w:val="13"/>
        </w:numPr>
        <w:tabs>
          <w:tab w:val="left" w:pos="540"/>
        </w:tabs>
        <w:ind w:hanging="284"/>
      </w:pPr>
      <w:r>
        <w:t>Złożenie</w:t>
      </w:r>
      <w:r>
        <w:rPr>
          <w:spacing w:val="-2"/>
        </w:rPr>
        <w:t xml:space="preserve"> </w:t>
      </w:r>
      <w:r>
        <w:t>oferty</w:t>
      </w:r>
    </w:p>
    <w:p w:rsidR="00223E45" w:rsidRDefault="00223E45">
      <w:pPr>
        <w:pStyle w:val="Tekstpodstawowy"/>
        <w:spacing w:before="5"/>
        <w:rPr>
          <w:b/>
          <w:sz w:val="21"/>
        </w:rPr>
      </w:pPr>
    </w:p>
    <w:p w:rsidR="00223E45" w:rsidRDefault="00A54096">
      <w:pPr>
        <w:pStyle w:val="Akapitzlist"/>
        <w:numPr>
          <w:ilvl w:val="1"/>
          <w:numId w:val="13"/>
        </w:numPr>
        <w:tabs>
          <w:tab w:val="left" w:pos="823"/>
        </w:tabs>
        <w:spacing w:line="360" w:lineRule="auto"/>
        <w:ind w:right="320"/>
      </w:pPr>
      <w:r>
        <w:t>Wykonawca składa ofertę za pośrednictwem „</w:t>
      </w:r>
      <w:r>
        <w:rPr>
          <w:b/>
        </w:rPr>
        <w:t>Formularza do złożenia, zmiany, wycofania oferty lub wniosku</w:t>
      </w:r>
      <w:r>
        <w:t xml:space="preserve">” dostępnego na </w:t>
      </w:r>
      <w:proofErr w:type="spellStart"/>
      <w:r>
        <w:t>ePUAP</w:t>
      </w:r>
      <w:proofErr w:type="spellEnd"/>
      <w:r>
        <w:t xml:space="preserve"> i udostępnionego również na </w:t>
      </w:r>
      <w:proofErr w:type="spellStart"/>
      <w:r>
        <w:t>miniPortalu</w:t>
      </w:r>
      <w:proofErr w:type="spellEnd"/>
      <w:r>
        <w:t>.</w:t>
      </w:r>
    </w:p>
    <w:p w:rsidR="00223E45" w:rsidRDefault="00A54096">
      <w:pPr>
        <w:pStyle w:val="Akapitzlist"/>
        <w:numPr>
          <w:ilvl w:val="1"/>
          <w:numId w:val="13"/>
        </w:numPr>
        <w:tabs>
          <w:tab w:val="left" w:pos="823"/>
        </w:tabs>
        <w:spacing w:before="122" w:line="357" w:lineRule="auto"/>
        <w:ind w:right="935"/>
      </w:pPr>
      <w:r>
        <w:t>Ofertę należy zaszyfrować. Sposób złożenia oferty, w tym zaszyfrowania oferty opisany został w „</w:t>
      </w:r>
      <w:r>
        <w:rPr>
          <w:b/>
        </w:rPr>
        <w:t>Instrukcji użytkownika</w:t>
      </w:r>
      <w:r>
        <w:t>”, dostępnej na stronie:</w:t>
      </w:r>
      <w:r>
        <w:rPr>
          <w:color w:val="001F5F"/>
          <w:u w:val="thick" w:color="001F5F"/>
        </w:rPr>
        <w:t xml:space="preserve"> </w:t>
      </w:r>
      <w:hyperlink r:id="rId24">
        <w:r>
          <w:rPr>
            <w:b/>
            <w:color w:val="001F5F"/>
            <w:u w:val="thick" w:color="001F5F"/>
          </w:rPr>
          <w:t>https://miniportal.uzp.gov.pl/</w:t>
        </w:r>
      </w:hyperlink>
      <w:r>
        <w:t>.</w:t>
      </w:r>
    </w:p>
    <w:p w:rsidR="00223E45" w:rsidRDefault="00A54096">
      <w:pPr>
        <w:pStyle w:val="Akapitzlist"/>
        <w:numPr>
          <w:ilvl w:val="1"/>
          <w:numId w:val="13"/>
        </w:numPr>
        <w:tabs>
          <w:tab w:val="left" w:pos="823"/>
        </w:tabs>
        <w:spacing w:before="127"/>
      </w:pPr>
      <w:r>
        <w:t xml:space="preserve">Opis sposobu przygotowania oferty zawarty jest </w:t>
      </w:r>
      <w:r>
        <w:rPr>
          <w:b/>
        </w:rPr>
        <w:t>w Rozdziale XXIII</w:t>
      </w:r>
      <w:r>
        <w:rPr>
          <w:b/>
          <w:spacing w:val="-19"/>
        </w:rPr>
        <w:t xml:space="preserve"> </w:t>
      </w:r>
      <w:r>
        <w:rPr>
          <w:b/>
        </w:rPr>
        <w:t>SWZ</w:t>
      </w:r>
      <w:r>
        <w:t>.</w:t>
      </w:r>
    </w:p>
    <w:p w:rsidR="00223E45" w:rsidRDefault="00223E45">
      <w:pPr>
        <w:pStyle w:val="Tekstpodstawowy"/>
        <w:spacing w:before="7"/>
        <w:rPr>
          <w:sz w:val="21"/>
        </w:rPr>
      </w:pPr>
    </w:p>
    <w:p w:rsidR="00223E45" w:rsidRDefault="00A54096">
      <w:pPr>
        <w:pStyle w:val="Akapitzlist"/>
        <w:numPr>
          <w:ilvl w:val="1"/>
          <w:numId w:val="13"/>
        </w:numPr>
        <w:tabs>
          <w:tab w:val="left" w:pos="823"/>
        </w:tabs>
      </w:pPr>
      <w:r>
        <w:t>Za datę przekazania oferty przyjmuje się datę jej przekazania na</w:t>
      </w:r>
      <w:r>
        <w:rPr>
          <w:spacing w:val="-43"/>
        </w:rPr>
        <w:t xml:space="preserve"> </w:t>
      </w:r>
      <w:proofErr w:type="spellStart"/>
      <w:r>
        <w:t>ePUAP</w:t>
      </w:r>
      <w:proofErr w:type="spellEnd"/>
      <w:r>
        <w:t>.</w:t>
      </w:r>
    </w:p>
    <w:p w:rsidR="00223E45" w:rsidRDefault="00223E45">
      <w:pPr>
        <w:pStyle w:val="Tekstpodstawowy"/>
        <w:spacing w:before="7"/>
        <w:rPr>
          <w:sz w:val="31"/>
        </w:rPr>
      </w:pPr>
    </w:p>
    <w:p w:rsidR="00223E45" w:rsidRDefault="00A54096">
      <w:pPr>
        <w:pStyle w:val="Akapitzlist"/>
        <w:numPr>
          <w:ilvl w:val="0"/>
          <w:numId w:val="13"/>
        </w:numPr>
        <w:tabs>
          <w:tab w:val="left" w:pos="540"/>
        </w:tabs>
        <w:ind w:hanging="284"/>
        <w:rPr>
          <w:b/>
          <w:sz w:val="23"/>
        </w:rPr>
      </w:pPr>
      <w:r>
        <w:rPr>
          <w:b/>
          <w:sz w:val="23"/>
        </w:rPr>
        <w:t xml:space="preserve">Sposób komunikowania się Zamawiającego z Wykonawcami </w:t>
      </w:r>
      <w:r>
        <w:rPr>
          <w:sz w:val="23"/>
        </w:rPr>
        <w:t>(</w:t>
      </w:r>
      <w:r>
        <w:rPr>
          <w:b/>
          <w:sz w:val="23"/>
        </w:rPr>
        <w:t>nie</w:t>
      </w:r>
      <w:r>
        <w:rPr>
          <w:b/>
          <w:spacing w:val="-4"/>
          <w:sz w:val="23"/>
        </w:rPr>
        <w:t xml:space="preserve"> </w:t>
      </w:r>
      <w:r>
        <w:rPr>
          <w:b/>
          <w:sz w:val="23"/>
        </w:rPr>
        <w:t>dotyczy</w:t>
      </w:r>
    </w:p>
    <w:p w:rsidR="00223E45" w:rsidRDefault="00A54096">
      <w:pPr>
        <w:pStyle w:val="Nagwek10"/>
        <w:spacing w:before="132"/>
        <w:ind w:left="539"/>
        <w:rPr>
          <w:b w:val="0"/>
        </w:rPr>
      </w:pPr>
      <w:r>
        <w:t>składania ofert oraz załączników składanych wraz z ofertą</w:t>
      </w:r>
      <w:r>
        <w:rPr>
          <w:b w:val="0"/>
        </w:rPr>
        <w:t>)</w:t>
      </w:r>
    </w:p>
    <w:p w:rsidR="00223E45" w:rsidRDefault="00223E45">
      <w:pPr>
        <w:pStyle w:val="Tekstpodstawowy"/>
        <w:spacing w:before="7"/>
        <w:rPr>
          <w:sz w:val="21"/>
        </w:rPr>
      </w:pPr>
    </w:p>
    <w:p w:rsidR="00223E45" w:rsidRDefault="00A54096">
      <w:pPr>
        <w:pStyle w:val="Akapitzlist"/>
        <w:numPr>
          <w:ilvl w:val="1"/>
          <w:numId w:val="13"/>
        </w:numPr>
        <w:tabs>
          <w:tab w:val="left" w:pos="823"/>
        </w:tabs>
        <w:spacing w:line="360" w:lineRule="auto"/>
        <w:ind w:right="120"/>
      </w:pPr>
      <w:r>
        <w:t xml:space="preserve">W postępowaniu o udzielenie zamówienia komunikacja pomiędzy Zamawiającym, a Wykonawcami w szczególności składanie oświadczeń, wniosków (innych niż oferty i załączniki składane wraz z ofertą), zawiadomień oraz przekazywanie informacji odbywa się elektronicznie za pośrednictwem dedykowanego formularza dostępnego na </w:t>
      </w:r>
      <w:proofErr w:type="spellStart"/>
      <w:r>
        <w:t>ePUAP</w:t>
      </w:r>
      <w:proofErr w:type="spellEnd"/>
      <w:r>
        <w:t xml:space="preserve"> oraz udostępnionego przez </w:t>
      </w:r>
      <w:proofErr w:type="spellStart"/>
      <w:r>
        <w:t>miniPortal</w:t>
      </w:r>
      <w:proofErr w:type="spellEnd"/>
      <w:r>
        <w:t>: „</w:t>
      </w:r>
      <w:r>
        <w:rPr>
          <w:b/>
        </w:rPr>
        <w:t>Formularz do komunikacji</w:t>
      </w:r>
      <w:r>
        <w:t>”. Korespondencja przesłana za pomocą tego formularza nie może być</w:t>
      </w:r>
      <w:r>
        <w:rPr>
          <w:spacing w:val="-22"/>
        </w:rPr>
        <w:t xml:space="preserve"> </w:t>
      </w:r>
      <w:r>
        <w:t>szyfrowana.</w:t>
      </w:r>
    </w:p>
    <w:p w:rsidR="007D2200" w:rsidRPr="007D2200" w:rsidRDefault="00A54096" w:rsidP="007D2200">
      <w:pPr>
        <w:pStyle w:val="Akapitzlist"/>
        <w:numPr>
          <w:ilvl w:val="1"/>
          <w:numId w:val="13"/>
        </w:numPr>
        <w:tabs>
          <w:tab w:val="left" w:pos="823"/>
        </w:tabs>
        <w:spacing w:before="75" w:line="360" w:lineRule="auto"/>
        <w:ind w:right="465"/>
      </w:pPr>
      <w:r>
        <w:t>Zamawiający może również komunikować się z Wykonawcami za pomocą poczty elektronicznej, email:</w:t>
      </w:r>
      <w:r w:rsidRPr="007D2200">
        <w:rPr>
          <w:color w:val="001F5F"/>
          <w:spacing w:val="-1"/>
        </w:rPr>
        <w:t xml:space="preserve"> </w:t>
      </w:r>
      <w:hyperlink r:id="rId25" w:history="1">
        <w:r w:rsidR="007D2200" w:rsidRPr="008E358E">
          <w:rPr>
            <w:rStyle w:val="Hipercze"/>
            <w:b/>
          </w:rPr>
          <w:t>urzadgminy@przewoz.com.pl</w:t>
        </w:r>
      </w:hyperlink>
    </w:p>
    <w:p w:rsidR="00223E45" w:rsidRDefault="00A54096" w:rsidP="007D2200">
      <w:pPr>
        <w:pStyle w:val="Akapitzlist"/>
        <w:tabs>
          <w:tab w:val="left" w:pos="823"/>
        </w:tabs>
        <w:spacing w:before="75" w:line="360" w:lineRule="auto"/>
        <w:ind w:left="822" w:right="465" w:firstLine="0"/>
      </w:pPr>
      <w:r>
        <w:t>We wszelkiej korespondencji związanej z niniejszym postępowaniem Zamawiający i Wykonawcy posługują się numerem ogłoszenia (BZP) lub ID postępowania (</w:t>
      </w:r>
      <w:proofErr w:type="spellStart"/>
      <w:r>
        <w:t>miniPortal</w:t>
      </w:r>
      <w:proofErr w:type="spellEnd"/>
      <w:r>
        <w:t>).</w:t>
      </w:r>
    </w:p>
    <w:p w:rsidR="00223E45" w:rsidRDefault="00A54096" w:rsidP="00794655">
      <w:pPr>
        <w:pStyle w:val="Akapitzlist"/>
        <w:numPr>
          <w:ilvl w:val="1"/>
          <w:numId w:val="13"/>
        </w:numPr>
        <w:tabs>
          <w:tab w:val="left" w:pos="823"/>
        </w:tabs>
        <w:spacing w:before="122" w:line="360" w:lineRule="auto"/>
        <w:ind w:right="369"/>
      </w:pPr>
      <w:r>
        <w:lastRenderedPageBreak/>
        <w:t>Dokumenty elektroniczne, oświadczenia lub elektroniczne kopie dokumentów lub oświadczeń składane są przez Wykonawcę za pośrednictwem „</w:t>
      </w:r>
      <w:r>
        <w:rPr>
          <w:b/>
        </w:rPr>
        <w:t>Formularza do komunikacji</w:t>
      </w:r>
      <w:r>
        <w:t>” jako załączniki. Zamawiający dopuszcza również możliwość składania dokumentów elektronicznych, oświadczeń lub elektronicznych kopii dokumentów lub oświadczeń za pomocą poczty elektronicznej, na adres email:</w:t>
      </w:r>
      <w:r>
        <w:rPr>
          <w:color w:val="001F5F"/>
        </w:rPr>
        <w:t xml:space="preserve"> </w:t>
      </w:r>
      <w:r w:rsidR="00794655" w:rsidRPr="00794655">
        <w:rPr>
          <w:b/>
        </w:rPr>
        <w:t>urzadgminy@przewoz.com.pl</w:t>
      </w:r>
    </w:p>
    <w:p w:rsidR="00223E45" w:rsidRDefault="00A54096">
      <w:pPr>
        <w:pStyle w:val="Akapitzlist"/>
        <w:numPr>
          <w:ilvl w:val="1"/>
          <w:numId w:val="13"/>
        </w:numPr>
        <w:tabs>
          <w:tab w:val="left" w:pos="823"/>
        </w:tabs>
        <w:spacing w:before="118" w:line="360" w:lineRule="auto"/>
        <w:ind w:right="525"/>
      </w:pPr>
      <w:r>
        <w:t xml:space="preserve">Za datę przekazania oświadczeń, wniosków, zawiadomień, podmiotowych środków dowodowych (innych niż oferty i załączniki składane wraz z ofertą) oraz informacji przyjmuje się datę ich przekazania na </w:t>
      </w:r>
      <w:proofErr w:type="spellStart"/>
      <w:r>
        <w:t>ePUAP</w:t>
      </w:r>
      <w:proofErr w:type="spellEnd"/>
      <w:r>
        <w:t xml:space="preserve"> lub na adres poczty</w:t>
      </w:r>
      <w:r>
        <w:rPr>
          <w:spacing w:val="-25"/>
        </w:rPr>
        <w:t xml:space="preserve"> </w:t>
      </w:r>
      <w:r>
        <w:t>elektronicznej.</w:t>
      </w:r>
    </w:p>
    <w:p w:rsidR="00223E45" w:rsidRDefault="00A54096">
      <w:pPr>
        <w:pStyle w:val="Akapitzlist"/>
        <w:numPr>
          <w:ilvl w:val="1"/>
          <w:numId w:val="13"/>
        </w:numPr>
        <w:tabs>
          <w:tab w:val="left" w:pos="826"/>
        </w:tabs>
        <w:spacing w:before="123" w:line="360" w:lineRule="auto"/>
        <w:ind w:left="825" w:right="186" w:hanging="286"/>
      </w:pPr>
      <w:r>
        <w:t>Jeżeli Zamawiający lub Wykonawca przekazują oświadczenia, wnioski,</w:t>
      </w:r>
      <w:r>
        <w:rPr>
          <w:spacing w:val="-44"/>
        </w:rPr>
        <w:t xml:space="preserve"> </w:t>
      </w:r>
      <w:r>
        <w:t>zawiadomienia oraz informacje przy użyciu środków komunikacji elektronicznej w rozumieniu ustawy z dnia 18 lipca 2002 r. o świadczeniu usług drogą elektroniczną, każda ze stron na żądanie drugiej strony niezwłocznie potwierdza fakt ich</w:t>
      </w:r>
      <w:r>
        <w:rPr>
          <w:spacing w:val="-11"/>
        </w:rPr>
        <w:t xml:space="preserve"> </w:t>
      </w:r>
      <w:r>
        <w:t>otrzymania.</w:t>
      </w:r>
    </w:p>
    <w:p w:rsidR="00223E45" w:rsidRDefault="00223E45">
      <w:pPr>
        <w:pStyle w:val="Tekstpodstawowy"/>
        <w:spacing w:before="6"/>
        <w:rPr>
          <w:sz w:val="20"/>
        </w:rPr>
      </w:pPr>
    </w:p>
    <w:p w:rsidR="00223E45" w:rsidRDefault="00A54096">
      <w:pPr>
        <w:pStyle w:val="Nagwek10"/>
        <w:numPr>
          <w:ilvl w:val="0"/>
          <w:numId w:val="13"/>
        </w:numPr>
        <w:tabs>
          <w:tab w:val="left" w:pos="683"/>
          <w:tab w:val="left" w:pos="684"/>
        </w:tabs>
        <w:ind w:left="683" w:hanging="428"/>
      </w:pPr>
      <w:r>
        <w:t>Sposób sporządzania</w:t>
      </w:r>
      <w:r>
        <w:rPr>
          <w:spacing w:val="-2"/>
        </w:rPr>
        <w:t xml:space="preserve"> </w:t>
      </w:r>
      <w:r>
        <w:t>dokumentów</w:t>
      </w:r>
    </w:p>
    <w:p w:rsidR="00223E45" w:rsidRDefault="00223E45">
      <w:pPr>
        <w:pStyle w:val="Tekstpodstawowy"/>
        <w:spacing w:before="7"/>
        <w:rPr>
          <w:b/>
          <w:sz w:val="21"/>
        </w:rPr>
      </w:pPr>
    </w:p>
    <w:p w:rsidR="00223E45" w:rsidRDefault="00A54096">
      <w:pPr>
        <w:pStyle w:val="Akapitzlist"/>
        <w:numPr>
          <w:ilvl w:val="1"/>
          <w:numId w:val="13"/>
        </w:numPr>
        <w:tabs>
          <w:tab w:val="left" w:pos="977"/>
        </w:tabs>
        <w:spacing w:line="360" w:lineRule="auto"/>
        <w:ind w:left="976" w:right="111" w:hanging="360"/>
        <w:jc w:val="both"/>
      </w:pPr>
      <w:r>
        <w:t>Sposób sporządzenia dokumentów elektronicznych, oświadczeń lub elektronicznych kopii dokumentów lub oświadczeń musi być zgody z wymaganiami określonymi w rozporządzeniu</w:t>
      </w:r>
      <w:r>
        <w:rPr>
          <w:spacing w:val="-2"/>
        </w:rPr>
        <w:t xml:space="preserve"> </w:t>
      </w:r>
      <w:r>
        <w:t>Prezesa</w:t>
      </w:r>
      <w:r>
        <w:rPr>
          <w:spacing w:val="-4"/>
        </w:rPr>
        <w:t xml:space="preserve"> </w:t>
      </w:r>
      <w:r>
        <w:t>Rady</w:t>
      </w:r>
      <w:r>
        <w:rPr>
          <w:spacing w:val="-4"/>
        </w:rPr>
        <w:t xml:space="preserve"> </w:t>
      </w:r>
      <w:r>
        <w:t>Ministrów</w:t>
      </w:r>
      <w:r>
        <w:rPr>
          <w:spacing w:val="-5"/>
        </w:rPr>
        <w:t xml:space="preserve"> </w:t>
      </w:r>
      <w:r>
        <w:t>z</w:t>
      </w:r>
      <w:r>
        <w:rPr>
          <w:spacing w:val="-4"/>
        </w:rPr>
        <w:t xml:space="preserve"> </w:t>
      </w:r>
      <w:r>
        <w:t>dnia</w:t>
      </w:r>
      <w:r>
        <w:rPr>
          <w:spacing w:val="-2"/>
        </w:rPr>
        <w:t xml:space="preserve"> </w:t>
      </w:r>
      <w:r>
        <w:t>30</w:t>
      </w:r>
      <w:r>
        <w:rPr>
          <w:spacing w:val="-6"/>
        </w:rPr>
        <w:t xml:space="preserve"> </w:t>
      </w:r>
      <w:r>
        <w:t>grudnia</w:t>
      </w:r>
      <w:r>
        <w:rPr>
          <w:spacing w:val="-4"/>
        </w:rPr>
        <w:t xml:space="preserve"> </w:t>
      </w:r>
      <w:r>
        <w:t>2020</w:t>
      </w:r>
      <w:r>
        <w:rPr>
          <w:spacing w:val="-6"/>
        </w:rPr>
        <w:t xml:space="preserve"> </w:t>
      </w:r>
      <w:r>
        <w:t>r.</w:t>
      </w:r>
      <w:r>
        <w:rPr>
          <w:spacing w:val="-3"/>
        </w:rPr>
        <w:t xml:space="preserve"> </w:t>
      </w:r>
      <w:r>
        <w:t>w</w:t>
      </w:r>
      <w:r>
        <w:rPr>
          <w:spacing w:val="-5"/>
        </w:rPr>
        <w:t xml:space="preserve"> </w:t>
      </w:r>
      <w:r>
        <w:t>sprawie</w:t>
      </w:r>
      <w:r>
        <w:rPr>
          <w:spacing w:val="-2"/>
        </w:rPr>
        <w:t xml:space="preserve"> </w:t>
      </w:r>
      <w:r>
        <w:t>sposobu sporządzania</w:t>
      </w:r>
      <w:r>
        <w:rPr>
          <w:spacing w:val="-14"/>
        </w:rPr>
        <w:t xml:space="preserve"> </w:t>
      </w:r>
      <w:r>
        <w:t>i</w:t>
      </w:r>
      <w:r>
        <w:rPr>
          <w:spacing w:val="-14"/>
        </w:rPr>
        <w:t xml:space="preserve"> </w:t>
      </w:r>
      <w:r>
        <w:t>przekazywania</w:t>
      </w:r>
      <w:r>
        <w:rPr>
          <w:spacing w:val="-14"/>
        </w:rPr>
        <w:t xml:space="preserve"> </w:t>
      </w:r>
      <w:r>
        <w:t>informacji</w:t>
      </w:r>
      <w:r>
        <w:rPr>
          <w:spacing w:val="-14"/>
        </w:rPr>
        <w:t xml:space="preserve"> </w:t>
      </w:r>
      <w:r>
        <w:t>oraz</w:t>
      </w:r>
      <w:r>
        <w:rPr>
          <w:spacing w:val="-15"/>
        </w:rPr>
        <w:t xml:space="preserve"> </w:t>
      </w:r>
      <w:r>
        <w:t>wymagań</w:t>
      </w:r>
      <w:r>
        <w:rPr>
          <w:spacing w:val="-16"/>
        </w:rPr>
        <w:t xml:space="preserve"> </w:t>
      </w:r>
      <w:r>
        <w:t>technicznych</w:t>
      </w:r>
      <w:r>
        <w:rPr>
          <w:spacing w:val="-14"/>
        </w:rPr>
        <w:t xml:space="preserve"> </w:t>
      </w:r>
      <w:r>
        <w:t>dla</w:t>
      </w:r>
      <w:r>
        <w:rPr>
          <w:spacing w:val="-11"/>
        </w:rPr>
        <w:t xml:space="preserve"> </w:t>
      </w:r>
      <w:r>
        <w:t>dokumentów elektronicznych</w:t>
      </w:r>
      <w:r>
        <w:rPr>
          <w:spacing w:val="-7"/>
        </w:rPr>
        <w:t xml:space="preserve"> </w:t>
      </w:r>
      <w:r>
        <w:t>oraz</w:t>
      </w:r>
      <w:r>
        <w:rPr>
          <w:spacing w:val="-9"/>
        </w:rPr>
        <w:t xml:space="preserve"> </w:t>
      </w:r>
      <w:r>
        <w:t>środków</w:t>
      </w:r>
      <w:r>
        <w:rPr>
          <w:spacing w:val="-13"/>
        </w:rPr>
        <w:t xml:space="preserve"> </w:t>
      </w:r>
      <w:r>
        <w:t>komunikacji</w:t>
      </w:r>
      <w:r>
        <w:rPr>
          <w:spacing w:val="-7"/>
        </w:rPr>
        <w:t xml:space="preserve"> </w:t>
      </w:r>
      <w:r>
        <w:t>elektronicznej</w:t>
      </w:r>
      <w:r>
        <w:rPr>
          <w:spacing w:val="-5"/>
        </w:rPr>
        <w:t xml:space="preserve"> </w:t>
      </w:r>
      <w:r>
        <w:t>w</w:t>
      </w:r>
      <w:r>
        <w:rPr>
          <w:spacing w:val="-9"/>
        </w:rPr>
        <w:t xml:space="preserve"> </w:t>
      </w:r>
      <w:r>
        <w:t>postępowaniu</w:t>
      </w:r>
      <w:r>
        <w:rPr>
          <w:spacing w:val="-7"/>
        </w:rPr>
        <w:t xml:space="preserve"> </w:t>
      </w:r>
      <w:r>
        <w:t>o</w:t>
      </w:r>
      <w:r>
        <w:rPr>
          <w:spacing w:val="-7"/>
        </w:rPr>
        <w:t xml:space="preserve"> </w:t>
      </w:r>
      <w:r>
        <w:t>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23E45" w:rsidRDefault="00A54096" w:rsidP="007D2200">
      <w:pPr>
        <w:pStyle w:val="Akapitzlist"/>
        <w:numPr>
          <w:ilvl w:val="1"/>
          <w:numId w:val="13"/>
        </w:numPr>
        <w:tabs>
          <w:tab w:val="left" w:pos="970"/>
        </w:tabs>
        <w:spacing w:before="75" w:line="362" w:lineRule="auto"/>
        <w:ind w:left="969" w:right="317" w:hanging="356"/>
      </w:pPr>
      <w:r>
        <w:t>Oferta,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w:t>
      </w:r>
      <w:r w:rsidRPr="007D2200">
        <w:rPr>
          <w:spacing w:val="-42"/>
        </w:rPr>
        <w:t xml:space="preserve"> </w:t>
      </w:r>
      <w:r>
        <w:t>(Dz.U. z 2021 r. 2070 poz. ), z zastrzeżeniem formatów, o których mowa w art. 66 ust. 1 ustawy, z uwzględnieniem rodzaju przekazywanych danych.</w:t>
      </w:r>
    </w:p>
    <w:p w:rsidR="00223E45" w:rsidRDefault="00A54096">
      <w:pPr>
        <w:pStyle w:val="Tekstpodstawowy"/>
        <w:spacing w:before="115"/>
        <w:ind w:left="969"/>
      </w:pPr>
      <w:r>
        <w:t xml:space="preserve">Zamawiający </w:t>
      </w:r>
      <w:r>
        <w:rPr>
          <w:b/>
        </w:rPr>
        <w:t xml:space="preserve">zaleca </w:t>
      </w:r>
      <w:r>
        <w:t>użycie następujących formatów danych: .pdf, .</w:t>
      </w:r>
      <w:proofErr w:type="spellStart"/>
      <w:r>
        <w:t>doc</w:t>
      </w:r>
      <w:proofErr w:type="spellEnd"/>
      <w:r>
        <w:t>, .</w:t>
      </w:r>
      <w:proofErr w:type="spellStart"/>
      <w:r>
        <w:t>docx</w:t>
      </w:r>
      <w:proofErr w:type="spellEnd"/>
      <w:r>
        <w:t>.</w:t>
      </w:r>
    </w:p>
    <w:p w:rsidR="00223E45" w:rsidRDefault="00223E45">
      <w:pPr>
        <w:pStyle w:val="Tekstpodstawowy"/>
        <w:spacing w:before="7"/>
        <w:rPr>
          <w:sz w:val="21"/>
        </w:rPr>
      </w:pPr>
    </w:p>
    <w:p w:rsidR="00223E45" w:rsidRDefault="00A54096">
      <w:pPr>
        <w:pStyle w:val="Akapitzlist"/>
        <w:numPr>
          <w:ilvl w:val="1"/>
          <w:numId w:val="13"/>
        </w:numPr>
        <w:tabs>
          <w:tab w:val="left" w:pos="977"/>
        </w:tabs>
        <w:spacing w:line="360" w:lineRule="auto"/>
        <w:ind w:left="976" w:right="226" w:hanging="360"/>
      </w:pPr>
      <w:r>
        <w:lastRenderedPageBreak/>
        <w:t>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w:t>
      </w:r>
      <w:r>
        <w:rPr>
          <w:spacing w:val="-14"/>
        </w:rPr>
        <w:t xml:space="preserve"> </w:t>
      </w:r>
      <w:r>
        <w:t>SWZ.</w:t>
      </w:r>
    </w:p>
    <w:p w:rsidR="00223E45" w:rsidRDefault="00A54096">
      <w:pPr>
        <w:pStyle w:val="Akapitzlist"/>
        <w:numPr>
          <w:ilvl w:val="1"/>
          <w:numId w:val="13"/>
        </w:numPr>
        <w:tabs>
          <w:tab w:val="left" w:pos="977"/>
        </w:tabs>
        <w:spacing w:before="118" w:line="360" w:lineRule="auto"/>
        <w:ind w:left="976" w:right="166" w:hanging="360"/>
      </w:pPr>
      <w:r>
        <w:t>Jeżeli dokumenty elektroniczne, przekazywane przy użyciu środków komunikacji elektronicznej, zawierają informacje stanowiące tajemnicę przedsiębiorstwa w rozumieniu przepisów ustawy z dnia 16 kwietnia 1993 r. o informatyzacji działalności podmiotów realizujących zadania publiczne (Dz. U. z 2021 r. poz. 2070), wykonawca, w celu utrzymania w poufności tych informacji, powinien przekazać je w wydzielonym i odpowiednio oznaczonym pliku, wraz z jednoczesnym zaznaczeniem</w:t>
      </w:r>
      <w:r>
        <w:rPr>
          <w:spacing w:val="-14"/>
        </w:rPr>
        <w:t xml:space="preserve"> </w:t>
      </w:r>
      <w:r>
        <w:t>polecenia</w:t>
      </w:r>
    </w:p>
    <w:p w:rsidR="00223E45" w:rsidRDefault="00A54096">
      <w:pPr>
        <w:pStyle w:val="Tekstpodstawowy"/>
        <w:spacing w:before="2" w:line="360" w:lineRule="auto"/>
        <w:ind w:left="976" w:right="200"/>
      </w:pPr>
      <w:r>
        <w:t>„Załącznik stanowiący tajemnicę przedsiębiorstwa” a następnie wraz z plikami stanowiącymi jawną część oferty ten plik zaszyfrować.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223E45" w:rsidRDefault="00A54096" w:rsidP="007D2200">
      <w:pPr>
        <w:pStyle w:val="Akapitzlist"/>
        <w:numPr>
          <w:ilvl w:val="1"/>
          <w:numId w:val="13"/>
        </w:numPr>
        <w:tabs>
          <w:tab w:val="left" w:pos="977"/>
        </w:tabs>
        <w:spacing w:before="75" w:line="360" w:lineRule="auto"/>
        <w:ind w:left="976" w:right="449" w:hanging="360"/>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w:t>
      </w:r>
      <w:proofErr w:type="spellStart"/>
      <w:r>
        <w:t>dokument.W</w:t>
      </w:r>
      <w:proofErr w:type="spellEnd"/>
      <w:r>
        <w:t xml:space="preserve">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w:t>
      </w:r>
      <w:r w:rsidRPr="007D2200">
        <w:rPr>
          <w:spacing w:val="-2"/>
        </w:rPr>
        <w:t xml:space="preserve"> </w:t>
      </w:r>
      <w:r>
        <w:t>papierowej.</w:t>
      </w:r>
    </w:p>
    <w:p w:rsidR="00223E45" w:rsidRDefault="00A54096">
      <w:pPr>
        <w:pStyle w:val="Akapitzlist"/>
        <w:numPr>
          <w:ilvl w:val="1"/>
          <w:numId w:val="13"/>
        </w:numPr>
        <w:tabs>
          <w:tab w:val="left" w:pos="977"/>
        </w:tabs>
        <w:spacing w:before="121" w:line="360" w:lineRule="auto"/>
        <w:ind w:left="976" w:right="405" w:hanging="360"/>
      </w:pPr>
      <w:r>
        <w:lastRenderedPageBreak/>
        <w:t xml:space="preserve">Poświadczenia zgodności cyfrowego odwzorowania z dokumentem w postaci papierowej, o którym mowa w pkt 4 </w:t>
      </w:r>
      <w:proofErr w:type="spellStart"/>
      <w:r>
        <w:t>ppkt</w:t>
      </w:r>
      <w:proofErr w:type="spellEnd"/>
      <w:r>
        <w:t xml:space="preserve"> 6) niniejszego rozdziału SWZ, dokonuje w przypadku:</w:t>
      </w:r>
    </w:p>
    <w:p w:rsidR="00223E45" w:rsidRDefault="00A54096">
      <w:pPr>
        <w:pStyle w:val="Akapitzlist"/>
        <w:numPr>
          <w:ilvl w:val="2"/>
          <w:numId w:val="13"/>
        </w:numPr>
        <w:tabs>
          <w:tab w:val="left" w:pos="1250"/>
        </w:tabs>
        <w:spacing w:before="122" w:line="360" w:lineRule="auto"/>
        <w:ind w:right="161"/>
      </w:pPr>
      <w: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44"/>
        </w:rPr>
        <w:t xml:space="preserve"> </w:t>
      </w:r>
      <w:r>
        <w:t>dotyczą;</w:t>
      </w:r>
    </w:p>
    <w:p w:rsidR="00223E45" w:rsidRDefault="00A54096">
      <w:pPr>
        <w:pStyle w:val="Akapitzlist"/>
        <w:numPr>
          <w:ilvl w:val="2"/>
          <w:numId w:val="13"/>
        </w:numPr>
        <w:tabs>
          <w:tab w:val="left" w:pos="1250"/>
        </w:tabs>
        <w:spacing w:before="119" w:line="360" w:lineRule="auto"/>
        <w:ind w:right="206"/>
      </w:pPr>
      <w:r>
        <w:t>przedmiotowych środków dowodowych - odpowiednio wykonawca lub wykonawca wspólnie ubiegający się o udzielenie</w:t>
      </w:r>
      <w:r>
        <w:rPr>
          <w:spacing w:val="-4"/>
        </w:rPr>
        <w:t xml:space="preserve"> </w:t>
      </w:r>
      <w:r>
        <w:t>zamówienia;</w:t>
      </w:r>
    </w:p>
    <w:p w:rsidR="00223E45" w:rsidRDefault="00A54096">
      <w:pPr>
        <w:pStyle w:val="Akapitzlist"/>
        <w:numPr>
          <w:ilvl w:val="2"/>
          <w:numId w:val="13"/>
        </w:numPr>
        <w:tabs>
          <w:tab w:val="left" w:pos="1250"/>
        </w:tabs>
        <w:spacing w:before="119" w:line="360" w:lineRule="auto"/>
        <w:ind w:right="167"/>
      </w:pPr>
      <w:r>
        <w:t>innych dokumentów odpowiednio wykonawca lub wykonawca wspólnie ubiegający się o udzielenie zamówienia, w zakresie dokumentów, które każdego z nich dotyczą.</w:t>
      </w:r>
    </w:p>
    <w:p w:rsidR="00223E45" w:rsidRDefault="00A54096">
      <w:pPr>
        <w:pStyle w:val="Akapitzlist"/>
        <w:numPr>
          <w:ilvl w:val="1"/>
          <w:numId w:val="13"/>
        </w:numPr>
        <w:tabs>
          <w:tab w:val="left" w:pos="977"/>
        </w:tabs>
        <w:spacing w:before="122" w:line="360" w:lineRule="auto"/>
        <w:ind w:left="976" w:right="931" w:hanging="360"/>
        <w:jc w:val="both"/>
      </w:pPr>
      <w:r>
        <w:t xml:space="preserve">Poświadczenia zgodności cyfrowego odwzorowania z dokumentem w postaci papierowej, o którym mowa w pkt 4 </w:t>
      </w:r>
      <w:proofErr w:type="spellStart"/>
      <w:r>
        <w:t>ppkt</w:t>
      </w:r>
      <w:proofErr w:type="spellEnd"/>
      <w:r>
        <w:t xml:space="preserve"> 6) niniejszego rozdziału SWZ, może dokonać również</w:t>
      </w:r>
      <w:r>
        <w:rPr>
          <w:spacing w:val="-5"/>
        </w:rPr>
        <w:t xml:space="preserve"> </w:t>
      </w:r>
      <w:r>
        <w:t>notariusz.</w:t>
      </w:r>
    </w:p>
    <w:p w:rsidR="00223E45" w:rsidRDefault="00A54096">
      <w:pPr>
        <w:pStyle w:val="Akapitzlist"/>
        <w:numPr>
          <w:ilvl w:val="1"/>
          <w:numId w:val="13"/>
        </w:numPr>
        <w:tabs>
          <w:tab w:val="left" w:pos="977"/>
        </w:tabs>
        <w:spacing w:before="119" w:line="360" w:lineRule="auto"/>
        <w:ind w:left="976" w:right="176" w:hanging="360"/>
      </w:pPr>
      <w: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Pr>
          <w:spacing w:val="2"/>
        </w:rPr>
        <w:t xml:space="preserve"> </w:t>
      </w:r>
      <w:r>
        <w:t>osobistym.</w:t>
      </w:r>
    </w:p>
    <w:p w:rsidR="00223E45" w:rsidRDefault="00A54096">
      <w:pPr>
        <w:pStyle w:val="Akapitzlist"/>
        <w:numPr>
          <w:ilvl w:val="1"/>
          <w:numId w:val="13"/>
        </w:numPr>
        <w:tabs>
          <w:tab w:val="left" w:pos="977"/>
        </w:tabs>
        <w:spacing w:before="122" w:line="360" w:lineRule="auto"/>
        <w:ind w:left="976" w:right="192" w:hanging="437"/>
      </w:pPr>
      <w:r>
        <w:t>W przypadku gdy podmiotowe środki dowodowe, w tym oświadczenie, o którym mowa w art. 117 ust. 4 ustawy, oraz zobowiązanie podmiotu udostępniającego zasoby, przedmiotowe środki dowodowe, niewystawione przez upoważnione podmioty lub pełnomocnictwo</w:t>
      </w:r>
      <w:r>
        <w:rPr>
          <w:i/>
        </w:rPr>
        <w:t xml:space="preserve">, </w:t>
      </w:r>
      <w:r>
        <w:t>zostały sporządzone jako dokument w postaci papierowej i opatrzone własnoręcznym podpisem, przekazuje się cyfrowe odwzorowanie tego dokumentu opatrzone kwalifikowanym podpisem</w:t>
      </w:r>
      <w:r>
        <w:rPr>
          <w:spacing w:val="-27"/>
        </w:rPr>
        <w:t xml:space="preserve"> </w:t>
      </w:r>
      <w:r>
        <w:t>elektronicznym,</w:t>
      </w:r>
    </w:p>
    <w:p w:rsidR="00223E45" w:rsidRDefault="00A54096">
      <w:pPr>
        <w:pStyle w:val="Tekstpodstawowy"/>
        <w:spacing w:before="75" w:line="362" w:lineRule="auto"/>
        <w:ind w:left="976" w:right="151"/>
      </w:pPr>
      <w:r>
        <w:t>podpisem zaufanym lub podpisem osobistym, poświadczającym zgodność cyfrowego odwzorowania z dokumentem w postaci papierowej.</w:t>
      </w:r>
    </w:p>
    <w:p w:rsidR="00223E45" w:rsidRDefault="00A54096">
      <w:pPr>
        <w:pStyle w:val="Akapitzlist"/>
        <w:numPr>
          <w:ilvl w:val="1"/>
          <w:numId w:val="13"/>
        </w:numPr>
        <w:tabs>
          <w:tab w:val="left" w:pos="977"/>
        </w:tabs>
        <w:spacing w:before="117" w:line="360" w:lineRule="auto"/>
        <w:ind w:left="976" w:right="283" w:hanging="437"/>
      </w:pPr>
      <w:r>
        <w:t xml:space="preserve">Poświadczenia zgodności cyfrowego odwzorowania z dokumentem w postaci papierowej, o którym mowa w pkt 4 </w:t>
      </w:r>
      <w:proofErr w:type="spellStart"/>
      <w:r>
        <w:t>ppkt</w:t>
      </w:r>
      <w:proofErr w:type="spellEnd"/>
      <w:r>
        <w:t xml:space="preserve"> 10) niniejszego rozdziału SWZ, dokonuje w przypadku:</w:t>
      </w:r>
    </w:p>
    <w:p w:rsidR="00223E45" w:rsidRDefault="00A54096">
      <w:pPr>
        <w:pStyle w:val="Akapitzlist"/>
        <w:numPr>
          <w:ilvl w:val="2"/>
          <w:numId w:val="13"/>
        </w:numPr>
        <w:tabs>
          <w:tab w:val="left" w:pos="1250"/>
        </w:tabs>
        <w:spacing w:before="119" w:line="360" w:lineRule="auto"/>
        <w:ind w:right="234"/>
      </w:pPr>
      <w:r>
        <w:t xml:space="preserve">podmiotowych środków dowodowych - odpowiednio wykonawca, wykonawca wspólnie ubiegający się o udzielenie zamówienia, podmiot udostępniający zasoby lub podwykonawca, w zakresie podmiotowych środków dowodowych, które </w:t>
      </w:r>
      <w:r>
        <w:lastRenderedPageBreak/>
        <w:t>każdego z nich</w:t>
      </w:r>
      <w:r>
        <w:rPr>
          <w:spacing w:val="-5"/>
        </w:rPr>
        <w:t xml:space="preserve"> </w:t>
      </w:r>
      <w:r>
        <w:t>dotyczą;</w:t>
      </w:r>
    </w:p>
    <w:p w:rsidR="00223E45" w:rsidRDefault="00A54096">
      <w:pPr>
        <w:pStyle w:val="Akapitzlist"/>
        <w:numPr>
          <w:ilvl w:val="2"/>
          <w:numId w:val="13"/>
        </w:numPr>
        <w:tabs>
          <w:tab w:val="left" w:pos="1250"/>
        </w:tabs>
        <w:spacing w:before="119" w:line="360" w:lineRule="auto"/>
        <w:ind w:right="160"/>
      </w:pPr>
      <w:r>
        <w:t>przedmiotowego środka dowodowego, oświadczenia, o którym mowa w art. 117 ust. 4 ustawy, lub zobowiązania podmiotu udostępniającego zasoby - odpowiednio wykonawca lub wykonawca wspólnie ubiegający się o udzielenie</w:t>
      </w:r>
      <w:r>
        <w:rPr>
          <w:spacing w:val="-18"/>
        </w:rPr>
        <w:t xml:space="preserve"> </w:t>
      </w:r>
      <w:r>
        <w:t>zamówienia;</w:t>
      </w:r>
    </w:p>
    <w:p w:rsidR="00223E45" w:rsidRDefault="00A54096">
      <w:pPr>
        <w:pStyle w:val="Akapitzlist"/>
        <w:numPr>
          <w:ilvl w:val="2"/>
          <w:numId w:val="13"/>
        </w:numPr>
        <w:tabs>
          <w:tab w:val="left" w:pos="1250"/>
        </w:tabs>
        <w:spacing w:before="122"/>
      </w:pPr>
      <w:r>
        <w:t>pełnomocnictwa – mocodawca.</w:t>
      </w:r>
    </w:p>
    <w:p w:rsidR="00223E45" w:rsidRDefault="00223E45">
      <w:pPr>
        <w:pStyle w:val="Tekstpodstawowy"/>
        <w:spacing w:before="5"/>
        <w:rPr>
          <w:sz w:val="21"/>
        </w:rPr>
      </w:pPr>
    </w:p>
    <w:p w:rsidR="00223E45" w:rsidRDefault="00A54096">
      <w:pPr>
        <w:pStyle w:val="Akapitzlist"/>
        <w:numPr>
          <w:ilvl w:val="1"/>
          <w:numId w:val="13"/>
        </w:numPr>
        <w:tabs>
          <w:tab w:val="left" w:pos="977"/>
        </w:tabs>
        <w:spacing w:line="360" w:lineRule="auto"/>
        <w:ind w:left="976" w:right="861" w:hanging="437"/>
      </w:pPr>
      <w:r>
        <w:t xml:space="preserve">Poświadczenia zgodności cyfrowego odwzorowania z dokumentem w postaci papierowej, o którym mowa w pkt 4 </w:t>
      </w:r>
      <w:proofErr w:type="spellStart"/>
      <w:r>
        <w:t>ppkt</w:t>
      </w:r>
      <w:proofErr w:type="spellEnd"/>
      <w:r>
        <w:t xml:space="preserve"> 10) niniejszego rozdziału SWZ, może dokonać również</w:t>
      </w:r>
      <w:r>
        <w:rPr>
          <w:spacing w:val="-5"/>
        </w:rPr>
        <w:t xml:space="preserve"> </w:t>
      </w:r>
      <w:r>
        <w:t>notariusz.</w:t>
      </w:r>
    </w:p>
    <w:p w:rsidR="00223E45" w:rsidRDefault="00A54096">
      <w:pPr>
        <w:pStyle w:val="Akapitzlist"/>
        <w:numPr>
          <w:ilvl w:val="1"/>
          <w:numId w:val="13"/>
        </w:numPr>
        <w:tabs>
          <w:tab w:val="left" w:pos="977"/>
        </w:tabs>
        <w:spacing w:before="119" w:line="360" w:lineRule="auto"/>
        <w:ind w:left="976" w:right="655" w:hanging="437"/>
      </w:pPr>
      <w:r>
        <w:t>Przez cyfrowe odwzorowanie, o którym mowa wyżej, należy rozumieć dokument elektroniczny będący kopią elektroniczną treści zapisanej w postaci papierowej, umożliwiający zapoznanie się z tą treścią i jej zrozumienie, bez konieczności bezpośredniego dostępu do</w:t>
      </w:r>
      <w:r>
        <w:rPr>
          <w:spacing w:val="-3"/>
        </w:rPr>
        <w:t xml:space="preserve"> </w:t>
      </w:r>
      <w:r>
        <w:t>oryginału.</w:t>
      </w:r>
    </w:p>
    <w:p w:rsidR="00223E45" w:rsidRDefault="00A54096">
      <w:pPr>
        <w:pStyle w:val="Akapitzlist"/>
        <w:numPr>
          <w:ilvl w:val="1"/>
          <w:numId w:val="13"/>
        </w:numPr>
        <w:tabs>
          <w:tab w:val="left" w:pos="977"/>
        </w:tabs>
        <w:spacing w:before="122" w:line="360" w:lineRule="auto"/>
        <w:ind w:left="976" w:right="156" w:hanging="437"/>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23E45" w:rsidRDefault="00A54096">
      <w:pPr>
        <w:pStyle w:val="Akapitzlist"/>
        <w:numPr>
          <w:ilvl w:val="1"/>
          <w:numId w:val="13"/>
        </w:numPr>
        <w:tabs>
          <w:tab w:val="left" w:pos="977"/>
        </w:tabs>
        <w:spacing w:before="119" w:line="360" w:lineRule="auto"/>
        <w:ind w:left="976" w:right="139" w:hanging="437"/>
      </w:pPr>
      <w:r>
        <w:t>Podmiotowe środki dowodowe, przedmiotowe środki dowodowe oraz inne dokumenty lub oświadczenia, sporządzone w języku obcym przekazuje się wraz z tłumaczeniem na język</w:t>
      </w:r>
      <w:r>
        <w:rPr>
          <w:spacing w:val="2"/>
        </w:rPr>
        <w:t xml:space="preserve"> </w:t>
      </w:r>
      <w:r>
        <w:t>polski.</w:t>
      </w:r>
    </w:p>
    <w:p w:rsidR="00223E45" w:rsidRDefault="00A54096">
      <w:pPr>
        <w:pStyle w:val="Nagwek10"/>
        <w:tabs>
          <w:tab w:val="left" w:pos="2111"/>
        </w:tabs>
        <w:spacing w:before="73" w:line="360" w:lineRule="auto"/>
        <w:ind w:right="332"/>
      </w:pPr>
      <w:r>
        <w:rPr>
          <w:spacing w:val="7"/>
        </w:rPr>
        <w:t>Rozdział</w:t>
      </w:r>
      <w:r>
        <w:rPr>
          <w:spacing w:val="25"/>
        </w:rPr>
        <w:t xml:space="preserve"> </w:t>
      </w:r>
      <w:r>
        <w:rPr>
          <w:spacing w:val="7"/>
        </w:rPr>
        <w:t>XXII.</w:t>
      </w:r>
      <w:r>
        <w:rPr>
          <w:spacing w:val="7"/>
        </w:rPr>
        <w:tab/>
      </w:r>
      <w:bookmarkStart w:id="22" w:name="_bookmark21"/>
      <w:bookmarkEnd w:id="22"/>
      <w:r>
        <w:rPr>
          <w:spacing w:val="7"/>
        </w:rPr>
        <w:t xml:space="preserve">Informacje </w:t>
      </w:r>
      <w:r>
        <w:t xml:space="preserve">o </w:t>
      </w:r>
      <w:r>
        <w:rPr>
          <w:spacing w:val="7"/>
        </w:rPr>
        <w:t xml:space="preserve">sposobie </w:t>
      </w:r>
      <w:r>
        <w:rPr>
          <w:spacing w:val="8"/>
        </w:rPr>
        <w:t xml:space="preserve">komunikowania </w:t>
      </w:r>
      <w:r>
        <w:rPr>
          <w:spacing w:val="5"/>
        </w:rPr>
        <w:t xml:space="preserve">się </w:t>
      </w:r>
      <w:r>
        <w:rPr>
          <w:spacing w:val="8"/>
        </w:rPr>
        <w:t xml:space="preserve">zamawiającego </w:t>
      </w:r>
      <w:r>
        <w:t xml:space="preserve">z </w:t>
      </w:r>
      <w:r>
        <w:rPr>
          <w:spacing w:val="8"/>
        </w:rPr>
        <w:t xml:space="preserve">wykonawcami </w:t>
      </w:r>
      <w:r>
        <w:t xml:space="preserve">w </w:t>
      </w:r>
      <w:r>
        <w:rPr>
          <w:spacing w:val="6"/>
        </w:rPr>
        <w:t xml:space="preserve">inny </w:t>
      </w:r>
      <w:r>
        <w:rPr>
          <w:spacing w:val="7"/>
        </w:rPr>
        <w:t xml:space="preserve">sposób </w:t>
      </w:r>
      <w:r>
        <w:rPr>
          <w:spacing w:val="6"/>
        </w:rPr>
        <w:t xml:space="preserve">niż </w:t>
      </w:r>
      <w:r>
        <w:rPr>
          <w:spacing w:val="7"/>
        </w:rPr>
        <w:t xml:space="preserve">przy użyciu środków komunikacji </w:t>
      </w:r>
      <w:r>
        <w:rPr>
          <w:spacing w:val="8"/>
        </w:rPr>
        <w:t xml:space="preserve">elektronicznej, </w:t>
      </w:r>
      <w:r>
        <w:t xml:space="preserve">w </w:t>
      </w:r>
      <w:r>
        <w:rPr>
          <w:spacing w:val="4"/>
        </w:rPr>
        <w:t xml:space="preserve">tym </w:t>
      </w:r>
      <w:r>
        <w:t xml:space="preserve">w </w:t>
      </w:r>
      <w:r>
        <w:rPr>
          <w:spacing w:val="7"/>
        </w:rPr>
        <w:t xml:space="preserve">przypadku </w:t>
      </w:r>
      <w:r>
        <w:rPr>
          <w:spacing w:val="8"/>
        </w:rPr>
        <w:t xml:space="preserve">zaistnienia </w:t>
      </w:r>
      <w:r>
        <w:rPr>
          <w:spacing w:val="7"/>
        </w:rPr>
        <w:t xml:space="preserve">jednej </w:t>
      </w:r>
      <w:r>
        <w:t xml:space="preserve">z </w:t>
      </w:r>
      <w:r>
        <w:rPr>
          <w:spacing w:val="7"/>
        </w:rPr>
        <w:t xml:space="preserve">sytuacji </w:t>
      </w:r>
      <w:r>
        <w:rPr>
          <w:spacing w:val="8"/>
        </w:rPr>
        <w:t xml:space="preserve">określonych </w:t>
      </w:r>
      <w:r>
        <w:t xml:space="preserve">w </w:t>
      </w:r>
      <w:r>
        <w:rPr>
          <w:spacing w:val="7"/>
        </w:rPr>
        <w:t>art.</w:t>
      </w:r>
      <w:r>
        <w:rPr>
          <w:spacing w:val="21"/>
        </w:rPr>
        <w:t xml:space="preserve"> </w:t>
      </w:r>
      <w:r>
        <w:rPr>
          <w:spacing w:val="4"/>
        </w:rPr>
        <w:t>65</w:t>
      </w:r>
      <w:r>
        <w:rPr>
          <w:spacing w:val="19"/>
        </w:rPr>
        <w:t xml:space="preserve"> </w:t>
      </w:r>
      <w:r>
        <w:rPr>
          <w:spacing w:val="6"/>
        </w:rPr>
        <w:t>ust.</w:t>
      </w:r>
      <w:r>
        <w:rPr>
          <w:spacing w:val="18"/>
        </w:rPr>
        <w:t xml:space="preserve"> </w:t>
      </w:r>
      <w:r>
        <w:rPr>
          <w:spacing w:val="4"/>
        </w:rPr>
        <w:t>1,</w:t>
      </w:r>
      <w:r>
        <w:rPr>
          <w:spacing w:val="21"/>
        </w:rPr>
        <w:t xml:space="preserve"> </w:t>
      </w:r>
      <w:r>
        <w:rPr>
          <w:spacing w:val="6"/>
        </w:rPr>
        <w:t>art.</w:t>
      </w:r>
      <w:r>
        <w:rPr>
          <w:spacing w:val="22"/>
        </w:rPr>
        <w:t xml:space="preserve"> </w:t>
      </w:r>
      <w:r>
        <w:rPr>
          <w:spacing w:val="4"/>
        </w:rPr>
        <w:t>66</w:t>
      </w:r>
      <w:r>
        <w:rPr>
          <w:spacing w:val="17"/>
        </w:rPr>
        <w:t xml:space="preserve"> </w:t>
      </w:r>
      <w:r>
        <w:t>i</w:t>
      </w:r>
      <w:r>
        <w:rPr>
          <w:spacing w:val="18"/>
        </w:rPr>
        <w:t xml:space="preserve"> </w:t>
      </w:r>
      <w:r>
        <w:rPr>
          <w:spacing w:val="7"/>
        </w:rPr>
        <w:t>art.</w:t>
      </w:r>
      <w:r>
        <w:rPr>
          <w:spacing w:val="21"/>
        </w:rPr>
        <w:t xml:space="preserve"> </w:t>
      </w:r>
      <w:r>
        <w:rPr>
          <w:spacing w:val="4"/>
        </w:rPr>
        <w:t>69</w:t>
      </w:r>
    </w:p>
    <w:p w:rsidR="00223E45" w:rsidRDefault="00223E45">
      <w:pPr>
        <w:pStyle w:val="Tekstpodstawowy"/>
        <w:spacing w:before="5"/>
        <w:rPr>
          <w:b/>
          <w:sz w:val="31"/>
        </w:rPr>
      </w:pPr>
    </w:p>
    <w:p w:rsidR="00223E45" w:rsidRDefault="00A54096">
      <w:pPr>
        <w:pStyle w:val="Tekstpodstawowy"/>
        <w:spacing w:line="360" w:lineRule="auto"/>
        <w:ind w:left="256" w:right="394"/>
      </w:pPr>
      <w:r>
        <w:rPr>
          <w:b/>
        </w:rPr>
        <w:t>Nie dotyczy</w:t>
      </w:r>
      <w:r>
        <w:t>. Zamawiający nie przewiduje sposobu komunikowania się z Wykonawcami w inny sposób niż przy użyciu środków komunikacji elektronicznej, wskazanych w niniejszej SWZ.</w:t>
      </w:r>
    </w:p>
    <w:p w:rsidR="00223E45" w:rsidRDefault="00223E45">
      <w:pPr>
        <w:pStyle w:val="Tekstpodstawowy"/>
        <w:spacing w:before="2"/>
        <w:rPr>
          <w:sz w:val="31"/>
        </w:rPr>
      </w:pPr>
    </w:p>
    <w:p w:rsidR="00223E45" w:rsidRDefault="00A54096">
      <w:pPr>
        <w:pStyle w:val="Nagwek10"/>
        <w:tabs>
          <w:tab w:val="left" w:pos="2176"/>
        </w:tabs>
        <w:spacing w:before="1"/>
      </w:pPr>
      <w:r>
        <w:rPr>
          <w:spacing w:val="7"/>
        </w:rPr>
        <w:t>Rozdział</w:t>
      </w:r>
      <w:r>
        <w:rPr>
          <w:spacing w:val="26"/>
        </w:rPr>
        <w:t xml:space="preserve"> </w:t>
      </w:r>
      <w:r>
        <w:rPr>
          <w:spacing w:val="7"/>
        </w:rPr>
        <w:t>XXIII.</w:t>
      </w:r>
      <w:r>
        <w:rPr>
          <w:spacing w:val="7"/>
        </w:rPr>
        <w:tab/>
      </w:r>
      <w:bookmarkStart w:id="23" w:name="_bookmark22"/>
      <w:bookmarkEnd w:id="23"/>
      <w:r>
        <w:rPr>
          <w:spacing w:val="6"/>
        </w:rPr>
        <w:t xml:space="preserve">Sposób oraz </w:t>
      </w:r>
      <w:r>
        <w:rPr>
          <w:spacing w:val="7"/>
        </w:rPr>
        <w:t xml:space="preserve">termin </w:t>
      </w:r>
      <w:r>
        <w:rPr>
          <w:spacing w:val="8"/>
        </w:rPr>
        <w:t>składania</w:t>
      </w:r>
      <w:r>
        <w:rPr>
          <w:spacing w:val="57"/>
        </w:rPr>
        <w:t xml:space="preserve"> </w:t>
      </w:r>
      <w:r>
        <w:rPr>
          <w:spacing w:val="7"/>
        </w:rPr>
        <w:t>ofert</w:t>
      </w:r>
    </w:p>
    <w:p w:rsidR="00223E45" w:rsidRDefault="00223E45">
      <w:pPr>
        <w:pStyle w:val="Tekstpodstawowy"/>
        <w:rPr>
          <w:b/>
          <w:sz w:val="24"/>
        </w:rPr>
      </w:pPr>
    </w:p>
    <w:p w:rsidR="00223E45" w:rsidRDefault="00A54096">
      <w:pPr>
        <w:pStyle w:val="Akapitzlist"/>
        <w:numPr>
          <w:ilvl w:val="0"/>
          <w:numId w:val="12"/>
        </w:numPr>
        <w:tabs>
          <w:tab w:val="left" w:pos="540"/>
        </w:tabs>
        <w:spacing w:before="210" w:line="360" w:lineRule="auto"/>
        <w:ind w:right="280"/>
        <w:jc w:val="left"/>
      </w:pPr>
      <w:r>
        <w:t xml:space="preserve">Wykonawca może złożyć tylko jedną ofertę </w:t>
      </w:r>
      <w:r>
        <w:rPr>
          <w:b/>
        </w:rPr>
        <w:t>w formie elektronicznej tj. opatrzonej kwalifikowanym podpisem elektronicznym</w:t>
      </w:r>
      <w:r>
        <w:t xml:space="preserve">, lub </w:t>
      </w:r>
      <w:r>
        <w:rPr>
          <w:b/>
        </w:rPr>
        <w:t>w postaci elektronicznej opatrzonej podpisem zaufanym lub podpisem osobistym</w:t>
      </w:r>
      <w:r>
        <w:t>.</w:t>
      </w:r>
    </w:p>
    <w:p w:rsidR="00223E45" w:rsidRDefault="00A54096">
      <w:pPr>
        <w:pStyle w:val="Akapitzlist"/>
        <w:numPr>
          <w:ilvl w:val="0"/>
          <w:numId w:val="12"/>
        </w:numPr>
        <w:tabs>
          <w:tab w:val="left" w:pos="540"/>
        </w:tabs>
        <w:spacing w:before="124" w:line="360" w:lineRule="auto"/>
        <w:ind w:right="349"/>
        <w:jc w:val="left"/>
      </w:pPr>
      <w: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w:t>
      </w:r>
      <w:r>
        <w:rPr>
          <w:spacing w:val="-7"/>
        </w:rPr>
        <w:t xml:space="preserve"> </w:t>
      </w:r>
      <w:r>
        <w:t>Wykonawcy.</w:t>
      </w:r>
    </w:p>
    <w:p w:rsidR="00223E45" w:rsidRDefault="00A54096">
      <w:pPr>
        <w:pStyle w:val="Akapitzlist"/>
        <w:numPr>
          <w:ilvl w:val="0"/>
          <w:numId w:val="12"/>
        </w:numPr>
        <w:tabs>
          <w:tab w:val="left" w:pos="540"/>
        </w:tabs>
        <w:spacing w:before="119" w:line="360" w:lineRule="auto"/>
        <w:ind w:right="316"/>
        <w:jc w:val="left"/>
      </w:pPr>
      <w:r>
        <w:t>Ofertę składa się na formularzu oferty załączonym do SWZ (wzór stanowi Załącznik nr 1 do SWZ).</w:t>
      </w:r>
    </w:p>
    <w:p w:rsidR="00223E45" w:rsidRDefault="00A54096">
      <w:pPr>
        <w:pStyle w:val="Akapitzlist"/>
        <w:numPr>
          <w:ilvl w:val="0"/>
          <w:numId w:val="12"/>
        </w:numPr>
        <w:tabs>
          <w:tab w:val="left" w:pos="540"/>
        </w:tabs>
        <w:spacing w:before="120"/>
        <w:jc w:val="left"/>
      </w:pPr>
      <w:r>
        <w:t>Wykonawca składa ofertę (wraz z załączonymi do niej dokumentami) za</w:t>
      </w:r>
      <w:r>
        <w:rPr>
          <w:spacing w:val="-21"/>
        </w:rPr>
        <w:t xml:space="preserve"> </w:t>
      </w:r>
      <w:r>
        <w:t>pośrednictwem</w:t>
      </w:r>
    </w:p>
    <w:p w:rsidR="00223E45" w:rsidRDefault="00A54096">
      <w:pPr>
        <w:pStyle w:val="Tekstpodstawowy"/>
        <w:spacing w:before="126" w:line="362" w:lineRule="auto"/>
        <w:ind w:left="539" w:right="306"/>
      </w:pPr>
      <w:r>
        <w:t xml:space="preserve">„Formularza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w:t>
      </w:r>
    </w:p>
    <w:p w:rsidR="00223E45" w:rsidRDefault="00A54096">
      <w:pPr>
        <w:pStyle w:val="Akapitzlist"/>
        <w:numPr>
          <w:ilvl w:val="0"/>
          <w:numId w:val="12"/>
        </w:numPr>
        <w:tabs>
          <w:tab w:val="left" w:pos="540"/>
        </w:tabs>
        <w:spacing w:before="115" w:line="360" w:lineRule="auto"/>
        <w:ind w:right="146"/>
        <w:jc w:val="left"/>
      </w:pPr>
      <w:r>
        <w:t xml:space="preserve">Ofertę wraz z wymaganymi załącznikami należy złożyć w terminie </w:t>
      </w:r>
      <w:r>
        <w:rPr>
          <w:b/>
        </w:rPr>
        <w:t xml:space="preserve">do dnia: </w:t>
      </w:r>
      <w:r w:rsidR="00075DC1">
        <w:rPr>
          <w:b/>
          <w:color w:val="FF0000"/>
        </w:rPr>
        <w:t>1</w:t>
      </w:r>
      <w:r w:rsidR="000769C4">
        <w:rPr>
          <w:b/>
          <w:color w:val="FF0000"/>
        </w:rPr>
        <w:t>1</w:t>
      </w:r>
      <w:r w:rsidRPr="00123F27">
        <w:rPr>
          <w:b/>
          <w:color w:val="FF0000"/>
        </w:rPr>
        <w:t>.0</w:t>
      </w:r>
      <w:r w:rsidR="000769C4">
        <w:rPr>
          <w:b/>
          <w:color w:val="FF0000"/>
        </w:rPr>
        <w:t>7</w:t>
      </w:r>
      <w:r w:rsidRPr="00123F27">
        <w:rPr>
          <w:b/>
          <w:color w:val="FF0000"/>
        </w:rPr>
        <w:t>.2022 r., do godz.</w:t>
      </w:r>
      <w:r w:rsidRPr="00123F27">
        <w:rPr>
          <w:b/>
          <w:color w:val="FF0000"/>
          <w:spacing w:val="-1"/>
        </w:rPr>
        <w:t xml:space="preserve"> </w:t>
      </w:r>
      <w:r w:rsidR="000769C4">
        <w:rPr>
          <w:b/>
          <w:color w:val="FF0000"/>
        </w:rPr>
        <w:t>10</w:t>
      </w:r>
      <w:r w:rsidRPr="00123F27">
        <w:rPr>
          <w:b/>
          <w:color w:val="FF0000"/>
        </w:rPr>
        <w:t>:00</w:t>
      </w:r>
      <w:r>
        <w:t>.</w:t>
      </w:r>
    </w:p>
    <w:p w:rsidR="00223E45" w:rsidRDefault="00A54096">
      <w:pPr>
        <w:pStyle w:val="Akapitzlist"/>
        <w:numPr>
          <w:ilvl w:val="0"/>
          <w:numId w:val="12"/>
        </w:numPr>
        <w:tabs>
          <w:tab w:val="left" w:pos="540"/>
        </w:tabs>
        <w:spacing w:before="122"/>
        <w:jc w:val="left"/>
      </w:pPr>
      <w:r>
        <w:t>Za datę przekazania oferty przyjmuje się datę jej przekazania na</w:t>
      </w:r>
      <w:r>
        <w:rPr>
          <w:spacing w:val="-19"/>
        </w:rPr>
        <w:t xml:space="preserve"> </w:t>
      </w:r>
      <w:proofErr w:type="spellStart"/>
      <w:r>
        <w:t>ePUAP</w:t>
      </w:r>
      <w:proofErr w:type="spellEnd"/>
      <w:r>
        <w:t>.</w:t>
      </w:r>
    </w:p>
    <w:p w:rsidR="00223E45" w:rsidRDefault="00223E45">
      <w:pPr>
        <w:pStyle w:val="Tekstpodstawowy"/>
        <w:spacing w:before="4"/>
        <w:rPr>
          <w:sz w:val="21"/>
        </w:rPr>
      </w:pPr>
    </w:p>
    <w:p w:rsidR="00223E45" w:rsidRDefault="00A54096">
      <w:pPr>
        <w:pStyle w:val="Akapitzlist"/>
        <w:numPr>
          <w:ilvl w:val="0"/>
          <w:numId w:val="12"/>
        </w:numPr>
        <w:tabs>
          <w:tab w:val="left" w:pos="540"/>
        </w:tabs>
        <w:jc w:val="left"/>
      </w:pPr>
      <w:r>
        <w:t>Zamawiający odrzuci ofertę złożoną po terminie składania</w:t>
      </w:r>
      <w:r>
        <w:rPr>
          <w:spacing w:val="-10"/>
        </w:rPr>
        <w:t xml:space="preserve"> </w:t>
      </w:r>
      <w:r>
        <w:t>ofert.</w:t>
      </w:r>
    </w:p>
    <w:p w:rsidR="00223E45" w:rsidRDefault="00223E45">
      <w:pPr>
        <w:pStyle w:val="Tekstpodstawowy"/>
        <w:spacing w:before="5"/>
        <w:rPr>
          <w:sz w:val="21"/>
        </w:rPr>
      </w:pPr>
    </w:p>
    <w:p w:rsidR="00223E45" w:rsidRDefault="00A54096">
      <w:pPr>
        <w:pStyle w:val="Akapitzlist"/>
        <w:numPr>
          <w:ilvl w:val="0"/>
          <w:numId w:val="12"/>
        </w:numPr>
        <w:tabs>
          <w:tab w:val="left" w:pos="540"/>
        </w:tabs>
        <w:spacing w:line="360" w:lineRule="auto"/>
        <w:ind w:right="1436"/>
        <w:jc w:val="left"/>
      </w:pPr>
      <w:r>
        <w:t xml:space="preserve">Funkcjonalność do zaszyfrowania oferty przez Wykonawcę jest dostępna dla Wykonawców na </w:t>
      </w:r>
      <w:proofErr w:type="spellStart"/>
      <w:r>
        <w:t>miniPortalu</w:t>
      </w:r>
      <w:proofErr w:type="spellEnd"/>
      <w:r>
        <w:t>, w szczegółach danego</w:t>
      </w:r>
      <w:r>
        <w:rPr>
          <w:spacing w:val="-15"/>
        </w:rPr>
        <w:t xml:space="preserve"> </w:t>
      </w:r>
      <w:r>
        <w:t>postępowania.</w:t>
      </w:r>
    </w:p>
    <w:p w:rsidR="00223E45" w:rsidRDefault="00A54096">
      <w:pPr>
        <w:pStyle w:val="Tekstpodstawowy"/>
        <w:spacing w:before="120" w:line="360" w:lineRule="auto"/>
        <w:ind w:left="539" w:right="465"/>
      </w:pPr>
      <w:r>
        <w:t>Do zaszyfrowania oferty nie jest potrzebna ani aplikacja do szyfrowania ofert, ani plik z kluczem publicznym.</w:t>
      </w:r>
    </w:p>
    <w:p w:rsidR="00223E45" w:rsidRDefault="00A54096">
      <w:pPr>
        <w:spacing w:before="120"/>
        <w:ind w:left="539"/>
      </w:pPr>
      <w:r>
        <w:t xml:space="preserve">Cały proces szyfrowania ma miejsce na stronie </w:t>
      </w:r>
      <w:hyperlink r:id="rId26">
        <w:r>
          <w:rPr>
            <w:b/>
            <w:color w:val="001F5F"/>
            <w:u w:val="thick" w:color="001F5F"/>
          </w:rPr>
          <w:t>https://miniportal.uzp.gov.pl</w:t>
        </w:r>
      </w:hyperlink>
      <w:r>
        <w:t>.</w:t>
      </w:r>
    </w:p>
    <w:p w:rsidR="007D2200" w:rsidRDefault="007D2200">
      <w:pPr>
        <w:pStyle w:val="Tekstpodstawowy"/>
        <w:spacing w:before="75" w:line="360" w:lineRule="auto"/>
        <w:ind w:left="539" w:right="286"/>
        <w:jc w:val="both"/>
      </w:pPr>
    </w:p>
    <w:p w:rsidR="00223E45" w:rsidRDefault="00A54096">
      <w:pPr>
        <w:pStyle w:val="Tekstpodstawowy"/>
        <w:spacing w:before="75" w:line="360" w:lineRule="auto"/>
        <w:ind w:left="539" w:right="286"/>
        <w:jc w:val="both"/>
      </w:pPr>
      <w:r>
        <w:t xml:space="preserve">Aby zaszyfrować ofertę Wykonawca musi na stronie </w:t>
      </w:r>
      <w:proofErr w:type="spellStart"/>
      <w:r>
        <w:t>miniPortalu</w:t>
      </w:r>
      <w:proofErr w:type="spellEnd"/>
      <w:r>
        <w:t xml:space="preserve"> wybrać w górnym menu opcję „Postępowania”, następnie na liście wszystkich postępowań wybrać to, do którego chce złożyć ofertę i wejść w jego szczegóły.</w:t>
      </w:r>
    </w:p>
    <w:p w:rsidR="00223E45" w:rsidRDefault="00A54096">
      <w:pPr>
        <w:pStyle w:val="Akapitzlist"/>
        <w:numPr>
          <w:ilvl w:val="0"/>
          <w:numId w:val="12"/>
        </w:numPr>
        <w:tabs>
          <w:tab w:val="left" w:pos="540"/>
        </w:tabs>
        <w:spacing w:before="122" w:line="357" w:lineRule="auto"/>
        <w:ind w:right="1235"/>
        <w:jc w:val="both"/>
      </w:pPr>
      <w:r>
        <w:t>Sposób złożenia oferty, w tym zaszyfrowania oferty opisany został w „Instrukcji użytkownika”, dostępnej na stronie:</w:t>
      </w:r>
      <w:r>
        <w:rPr>
          <w:color w:val="001F5F"/>
          <w:spacing w:val="-2"/>
        </w:rPr>
        <w:t xml:space="preserve"> </w:t>
      </w:r>
      <w:hyperlink r:id="rId27">
        <w:r>
          <w:rPr>
            <w:b/>
            <w:color w:val="001F5F"/>
            <w:u w:val="thick" w:color="001F5F"/>
          </w:rPr>
          <w:t>https://miniportal.uzp.gov.pl</w:t>
        </w:r>
      </w:hyperlink>
      <w:r>
        <w:t>.</w:t>
      </w:r>
    </w:p>
    <w:p w:rsidR="00223E45" w:rsidRDefault="00A54096">
      <w:pPr>
        <w:pStyle w:val="Akapitzlist"/>
        <w:numPr>
          <w:ilvl w:val="0"/>
          <w:numId w:val="12"/>
        </w:numPr>
        <w:tabs>
          <w:tab w:val="left" w:pos="540"/>
        </w:tabs>
        <w:spacing w:before="124" w:line="360" w:lineRule="auto"/>
        <w:ind w:right="295" w:hanging="425"/>
        <w:jc w:val="left"/>
      </w:pPr>
      <w:r>
        <w:t>Oferta wraz z załącznikami musi być sporządzona w języku polskim. Każdy dokument składający się na ofertę lub złożony wraz z ofertą sporządzony w języku innym niż polski musi być złożony wraz z tłumaczeniem na język</w:t>
      </w:r>
      <w:r>
        <w:rPr>
          <w:spacing w:val="-2"/>
        </w:rPr>
        <w:t xml:space="preserve"> </w:t>
      </w:r>
      <w:r>
        <w:t>polski.</w:t>
      </w:r>
    </w:p>
    <w:p w:rsidR="00223E45" w:rsidRDefault="00A54096">
      <w:pPr>
        <w:pStyle w:val="Akapitzlist"/>
        <w:numPr>
          <w:ilvl w:val="0"/>
          <w:numId w:val="12"/>
        </w:numPr>
        <w:tabs>
          <w:tab w:val="left" w:pos="540"/>
        </w:tabs>
        <w:spacing w:before="120"/>
        <w:ind w:hanging="426"/>
        <w:jc w:val="left"/>
      </w:pPr>
      <w:r>
        <w:t>Wykonawca ponosi wszelkie koszty związane z przygotowaniem i złożeniem</w:t>
      </w:r>
      <w:r>
        <w:rPr>
          <w:spacing w:val="-19"/>
        </w:rPr>
        <w:t xml:space="preserve"> </w:t>
      </w:r>
      <w:r>
        <w:t>oferty.</w:t>
      </w:r>
    </w:p>
    <w:p w:rsidR="00223E45" w:rsidRDefault="00223E45">
      <w:pPr>
        <w:pStyle w:val="Tekstpodstawowy"/>
        <w:spacing w:before="11"/>
        <w:rPr>
          <w:sz w:val="20"/>
        </w:rPr>
      </w:pPr>
    </w:p>
    <w:p w:rsidR="00223E45" w:rsidRDefault="00A54096">
      <w:pPr>
        <w:pStyle w:val="Nagwek10"/>
        <w:numPr>
          <w:ilvl w:val="0"/>
          <w:numId w:val="12"/>
        </w:numPr>
        <w:tabs>
          <w:tab w:val="left" w:pos="540"/>
        </w:tabs>
        <w:ind w:hanging="426"/>
        <w:jc w:val="left"/>
        <w:rPr>
          <w:b w:val="0"/>
        </w:rPr>
      </w:pPr>
      <w:r>
        <w:t>Oferta powinna</w:t>
      </w:r>
      <w:r>
        <w:rPr>
          <w:spacing w:val="-3"/>
        </w:rPr>
        <w:t xml:space="preserve"> </w:t>
      </w:r>
      <w:r>
        <w:t>zawierać</w:t>
      </w:r>
      <w:r>
        <w:rPr>
          <w:b w:val="0"/>
        </w:rPr>
        <w:t>:</w:t>
      </w:r>
    </w:p>
    <w:p w:rsidR="00223E45" w:rsidRDefault="00223E45">
      <w:pPr>
        <w:pStyle w:val="Tekstpodstawowy"/>
        <w:spacing w:before="2"/>
        <w:rPr>
          <w:sz w:val="25"/>
        </w:rPr>
      </w:pPr>
    </w:p>
    <w:p w:rsidR="00223E45" w:rsidRDefault="00A54096">
      <w:pPr>
        <w:pStyle w:val="Akapitzlist"/>
        <w:numPr>
          <w:ilvl w:val="1"/>
          <w:numId w:val="12"/>
        </w:numPr>
        <w:tabs>
          <w:tab w:val="left" w:pos="823"/>
        </w:tabs>
        <w:spacing w:before="1" w:line="360" w:lineRule="auto"/>
        <w:ind w:right="185"/>
      </w:pPr>
      <w:r>
        <w:rPr>
          <w:b/>
        </w:rPr>
        <w:t xml:space="preserve">Wypełniony Formularz ofertowy </w:t>
      </w:r>
      <w:r>
        <w:t>(według wzoru stanowiącego Załącznik nr 1 do SWZ) w formie elektronicznej opatrzonej kwalifikowanym podpisem elektronicznym lub w postaci elektronicznej opatrzonej podpisem zaufanym lub podpisem</w:t>
      </w:r>
      <w:r>
        <w:rPr>
          <w:spacing w:val="-10"/>
        </w:rPr>
        <w:t xml:space="preserve"> </w:t>
      </w:r>
      <w:r>
        <w:t>osobistym.</w:t>
      </w:r>
    </w:p>
    <w:p w:rsidR="00223E45" w:rsidRDefault="00223E45">
      <w:pPr>
        <w:pStyle w:val="Tekstpodstawowy"/>
        <w:spacing w:before="5"/>
        <w:rPr>
          <w:b/>
          <w:sz w:val="21"/>
        </w:rPr>
      </w:pPr>
    </w:p>
    <w:p w:rsidR="00223E45" w:rsidRDefault="00A54096">
      <w:pPr>
        <w:pStyle w:val="Akapitzlist"/>
        <w:numPr>
          <w:ilvl w:val="1"/>
          <w:numId w:val="12"/>
        </w:numPr>
        <w:tabs>
          <w:tab w:val="left" w:pos="823"/>
        </w:tabs>
      </w:pPr>
      <w:r>
        <w:rPr>
          <w:b/>
        </w:rPr>
        <w:t>Wraz z ofertą należy złożyć następujące oświadczenia i</w:t>
      </w:r>
      <w:r>
        <w:rPr>
          <w:b/>
          <w:spacing w:val="-11"/>
        </w:rPr>
        <w:t xml:space="preserve"> </w:t>
      </w:r>
      <w:r>
        <w:rPr>
          <w:b/>
        </w:rPr>
        <w:t>dokumenty</w:t>
      </w:r>
      <w:r>
        <w:t>:</w:t>
      </w:r>
    </w:p>
    <w:p w:rsidR="00223E45" w:rsidRDefault="00223E45">
      <w:pPr>
        <w:pStyle w:val="Tekstpodstawowy"/>
        <w:spacing w:before="5"/>
        <w:rPr>
          <w:sz w:val="21"/>
        </w:rPr>
      </w:pPr>
    </w:p>
    <w:p w:rsidR="00223E45" w:rsidRDefault="00A54096">
      <w:pPr>
        <w:pStyle w:val="Akapitzlist"/>
        <w:numPr>
          <w:ilvl w:val="2"/>
          <w:numId w:val="12"/>
        </w:numPr>
        <w:tabs>
          <w:tab w:val="left" w:pos="1109"/>
        </w:tabs>
        <w:spacing w:line="360" w:lineRule="auto"/>
        <w:ind w:right="168"/>
      </w:pPr>
      <w:r>
        <w:rPr>
          <w:b/>
        </w:rPr>
        <w:t>Aktualne na dzień składania ofert oświadczenie o spełnianiu warunków udziału w postępowaniu oraz braku podstaw do wykluczenia</w:t>
      </w:r>
      <w:r>
        <w:t>, o którym mowa w pkt 1 rozdziału XI niniejszej SWZ, według wzoru stanowiącego Załącznik nr 2 do SWZ</w:t>
      </w:r>
    </w:p>
    <w:p w:rsidR="00223E45" w:rsidRDefault="00A54096">
      <w:pPr>
        <w:pStyle w:val="Akapitzlist"/>
        <w:numPr>
          <w:ilvl w:val="2"/>
          <w:numId w:val="12"/>
        </w:numPr>
        <w:tabs>
          <w:tab w:val="left" w:pos="1109"/>
        </w:tabs>
        <w:spacing w:before="119" w:line="362" w:lineRule="auto"/>
        <w:ind w:right="615"/>
      </w:pPr>
      <w:r>
        <w:rPr>
          <w:b/>
        </w:rPr>
        <w:t>Zobowiązania podmiotów udostępniających zasoby</w:t>
      </w:r>
      <w:r>
        <w:t xml:space="preserve">, </w:t>
      </w:r>
      <w:r>
        <w:rPr>
          <w:b/>
        </w:rPr>
        <w:t xml:space="preserve">jeśli Wykonawca korzysta z zasobów tych podmiotów na podstawie art. 118 ustawy </w:t>
      </w:r>
      <w:proofErr w:type="spellStart"/>
      <w:r>
        <w:rPr>
          <w:b/>
        </w:rPr>
        <w:t>Pzp</w:t>
      </w:r>
      <w:proofErr w:type="spellEnd"/>
      <w:r>
        <w:t>, na formularzu zgodnym ze wzorem stanowiącym Załącznik nr 5 do SWZ (jeżeli dotyczy).</w:t>
      </w:r>
    </w:p>
    <w:p w:rsidR="00223E45" w:rsidRDefault="00A54096">
      <w:pPr>
        <w:pStyle w:val="Nagwek10"/>
        <w:numPr>
          <w:ilvl w:val="2"/>
          <w:numId w:val="12"/>
        </w:numPr>
        <w:tabs>
          <w:tab w:val="left" w:pos="1109"/>
        </w:tabs>
        <w:spacing w:before="111" w:line="360" w:lineRule="auto"/>
        <w:ind w:right="235"/>
        <w:rPr>
          <w:b w:val="0"/>
        </w:rPr>
      </w:pPr>
      <w:r>
        <w:t xml:space="preserve">Pełnomocnictwo osób podpisujących ofertę lub inne dokumenty składane z ofertą, jeżeli ich umocowanie nie wynika wprost z dokumentów rejestrowych lub bezpłatnych i ogólnodostępnych baz danych, o ile Wykonawca dostarczył dane umożliwiające dostęp do tych dokumentów </w:t>
      </w:r>
      <w:r>
        <w:rPr>
          <w:b w:val="0"/>
        </w:rPr>
        <w:t>(jeżeli</w:t>
      </w:r>
      <w:r>
        <w:rPr>
          <w:b w:val="0"/>
          <w:spacing w:val="-6"/>
        </w:rPr>
        <w:t xml:space="preserve"> </w:t>
      </w:r>
      <w:r>
        <w:rPr>
          <w:b w:val="0"/>
        </w:rPr>
        <w:t>dotyczy).</w:t>
      </w:r>
    </w:p>
    <w:p w:rsidR="00223E45" w:rsidRDefault="00A54096">
      <w:pPr>
        <w:pStyle w:val="Akapitzlist"/>
        <w:numPr>
          <w:ilvl w:val="2"/>
          <w:numId w:val="12"/>
        </w:numPr>
        <w:tabs>
          <w:tab w:val="left" w:pos="1109"/>
        </w:tabs>
        <w:spacing w:before="120" w:line="360" w:lineRule="auto"/>
        <w:ind w:right="730"/>
      </w:pPr>
      <w:r>
        <w:rPr>
          <w:b/>
        </w:rPr>
        <w:t xml:space="preserve">Pełnomocnictwo do reprezentowania wszystkich Wykonawców wspólnie ubiegających się o udzielenie zamówienia </w:t>
      </w:r>
      <w:r>
        <w:t>(jeżeli</w:t>
      </w:r>
      <w:r>
        <w:rPr>
          <w:spacing w:val="-4"/>
        </w:rPr>
        <w:t xml:space="preserve"> </w:t>
      </w:r>
      <w:r>
        <w:t>dotyczy).</w:t>
      </w:r>
    </w:p>
    <w:p w:rsidR="00223E45" w:rsidRDefault="00A54096">
      <w:pPr>
        <w:pStyle w:val="Akapitzlist"/>
        <w:numPr>
          <w:ilvl w:val="2"/>
          <w:numId w:val="12"/>
        </w:numPr>
        <w:tabs>
          <w:tab w:val="left" w:pos="1109"/>
        </w:tabs>
        <w:spacing w:before="119"/>
        <w:ind w:hanging="287"/>
        <w:rPr>
          <w:b/>
        </w:rPr>
      </w:pPr>
      <w:r>
        <w:rPr>
          <w:b/>
        </w:rPr>
        <w:t>Uzasadnienie zastrzeżenia informacji stanowiącej tajemnicę</w:t>
      </w:r>
      <w:r>
        <w:rPr>
          <w:b/>
          <w:spacing w:val="-19"/>
        </w:rPr>
        <w:t xml:space="preserve"> </w:t>
      </w:r>
      <w:r>
        <w:rPr>
          <w:b/>
        </w:rPr>
        <w:t>przedsiębiorstwa</w:t>
      </w:r>
    </w:p>
    <w:p w:rsidR="00223E45" w:rsidRDefault="00A54096">
      <w:pPr>
        <w:pStyle w:val="Tekstpodstawowy"/>
        <w:spacing w:before="129"/>
        <w:ind w:left="1108"/>
      </w:pPr>
      <w:r>
        <w:t>(jeżeli dotyczy).</w:t>
      </w:r>
    </w:p>
    <w:p w:rsidR="00223E45" w:rsidRDefault="00223E45">
      <w:pPr>
        <w:pStyle w:val="Tekstpodstawowy"/>
        <w:spacing w:before="4"/>
        <w:rPr>
          <w:sz w:val="21"/>
        </w:rPr>
      </w:pPr>
    </w:p>
    <w:p w:rsidR="007D2200" w:rsidRPr="007D2200" w:rsidRDefault="00A54096" w:rsidP="007D2200">
      <w:pPr>
        <w:pStyle w:val="Nagwek10"/>
        <w:numPr>
          <w:ilvl w:val="2"/>
          <w:numId w:val="12"/>
        </w:numPr>
        <w:tabs>
          <w:tab w:val="left" w:pos="1109"/>
        </w:tabs>
        <w:spacing w:before="75" w:line="362" w:lineRule="auto"/>
        <w:ind w:right="1218"/>
      </w:pPr>
      <w:r>
        <w:t>Oświadczenie, z którego wynika, które roboty budowlane lub usługi wykonają poszczególni Wykonawcy wspólnie ubiegający się o udzielenie</w:t>
      </w:r>
      <w:r w:rsidRPr="007D2200">
        <w:rPr>
          <w:spacing w:val="-21"/>
        </w:rPr>
        <w:t xml:space="preserve"> </w:t>
      </w:r>
      <w:r>
        <w:t>zamówienia</w:t>
      </w:r>
      <w:r>
        <w:rPr>
          <w:b w:val="0"/>
        </w:rPr>
        <w:t>,</w:t>
      </w:r>
    </w:p>
    <w:p w:rsidR="00223E45" w:rsidRDefault="00A54096" w:rsidP="007D2200">
      <w:pPr>
        <w:pStyle w:val="Nagwek10"/>
        <w:tabs>
          <w:tab w:val="left" w:pos="1109"/>
        </w:tabs>
        <w:spacing w:before="75" w:line="362" w:lineRule="auto"/>
        <w:ind w:left="1108" w:right="1218"/>
      </w:pPr>
      <w:r>
        <w:t>zgodnie ze wzorem określonym w Załączniku nr 3 do SWZ (</w:t>
      </w:r>
      <w:r w:rsidRPr="007D2200">
        <w:rPr>
          <w:i/>
        </w:rPr>
        <w:t xml:space="preserve">załącznik dla Wykonawcy robót budowlanych </w:t>
      </w:r>
      <w:r>
        <w:t>- jeżeli dotyczy).</w:t>
      </w:r>
    </w:p>
    <w:p w:rsidR="00223E45" w:rsidRDefault="00A54096">
      <w:pPr>
        <w:pStyle w:val="Akapitzlist"/>
        <w:numPr>
          <w:ilvl w:val="2"/>
          <w:numId w:val="12"/>
        </w:numPr>
        <w:tabs>
          <w:tab w:val="left" w:pos="1109"/>
        </w:tabs>
        <w:spacing w:before="119" w:line="362" w:lineRule="auto"/>
        <w:ind w:right="780"/>
      </w:pPr>
      <w:r>
        <w:rPr>
          <w:b/>
        </w:rPr>
        <w:t xml:space="preserve">Środki dowodowe w zakresie produktów, rozwiązań równoważnych </w:t>
      </w:r>
      <w:r>
        <w:t>(jeśli dotyczy).</w:t>
      </w:r>
    </w:p>
    <w:p w:rsidR="00223E45" w:rsidRDefault="00223E45">
      <w:pPr>
        <w:pStyle w:val="Tekstpodstawowy"/>
        <w:spacing w:before="9"/>
        <w:rPr>
          <w:sz w:val="30"/>
        </w:rPr>
      </w:pPr>
    </w:p>
    <w:p w:rsidR="00223E45" w:rsidRDefault="00A54096">
      <w:pPr>
        <w:pStyle w:val="Nagwek10"/>
        <w:tabs>
          <w:tab w:val="left" w:pos="2241"/>
        </w:tabs>
      </w:pPr>
      <w:bookmarkStart w:id="24" w:name="_bookmark23"/>
      <w:bookmarkEnd w:id="24"/>
      <w:r w:rsidRPr="00123F27">
        <w:rPr>
          <w:spacing w:val="7"/>
          <w:u w:val="single"/>
        </w:rPr>
        <w:t>Rozdział</w:t>
      </w:r>
      <w:r w:rsidRPr="00123F27">
        <w:rPr>
          <w:spacing w:val="26"/>
          <w:u w:val="single"/>
        </w:rPr>
        <w:t xml:space="preserve"> </w:t>
      </w:r>
      <w:r w:rsidRPr="00123F27">
        <w:rPr>
          <w:spacing w:val="6"/>
          <w:u w:val="single"/>
        </w:rPr>
        <w:t>XXIV.</w:t>
      </w:r>
      <w:r>
        <w:rPr>
          <w:spacing w:val="6"/>
        </w:rPr>
        <w:tab/>
      </w:r>
      <w:r>
        <w:rPr>
          <w:spacing w:val="7"/>
        </w:rPr>
        <w:t xml:space="preserve">Wymagania </w:t>
      </w:r>
      <w:r>
        <w:rPr>
          <w:spacing w:val="8"/>
        </w:rPr>
        <w:t>dotyczące</w:t>
      </w:r>
      <w:r>
        <w:rPr>
          <w:spacing w:val="30"/>
        </w:rPr>
        <w:t xml:space="preserve"> </w:t>
      </w:r>
      <w:r>
        <w:rPr>
          <w:spacing w:val="7"/>
        </w:rPr>
        <w:t>wadium</w:t>
      </w:r>
    </w:p>
    <w:p w:rsidR="00223E45" w:rsidRDefault="00223E45">
      <w:pPr>
        <w:pStyle w:val="Tekstpodstawowy"/>
        <w:rPr>
          <w:b/>
          <w:sz w:val="24"/>
        </w:rPr>
      </w:pPr>
    </w:p>
    <w:p w:rsidR="00075DC1" w:rsidRPr="00075DC1" w:rsidRDefault="00075DC1" w:rsidP="00075DC1">
      <w:pPr>
        <w:pStyle w:val="Akapitzlist"/>
        <w:tabs>
          <w:tab w:val="left" w:pos="540"/>
        </w:tabs>
        <w:spacing w:before="214" w:line="360" w:lineRule="auto"/>
        <w:ind w:right="407" w:firstLine="0"/>
        <w:rPr>
          <w:b/>
        </w:rPr>
      </w:pPr>
      <w:r w:rsidRPr="00075DC1">
        <w:rPr>
          <w:b/>
        </w:rPr>
        <w:t>Nie dotyczy</w:t>
      </w:r>
    </w:p>
    <w:p w:rsidR="00223E45" w:rsidRDefault="00223E45">
      <w:pPr>
        <w:pStyle w:val="Tekstpodstawowy"/>
        <w:spacing w:before="10"/>
        <w:rPr>
          <w:sz w:val="30"/>
        </w:rPr>
      </w:pPr>
    </w:p>
    <w:p w:rsidR="00223E45" w:rsidRDefault="00A54096">
      <w:pPr>
        <w:pStyle w:val="Nagwek10"/>
        <w:spacing w:line="360" w:lineRule="auto"/>
        <w:ind w:right="800"/>
      </w:pPr>
      <w:bookmarkStart w:id="25" w:name="_bookmark24"/>
      <w:bookmarkEnd w:id="25"/>
      <w:r>
        <w:t>Rozdział XXV. Wymagania dotyczące zabezpieczenia należytego wykonania umowy</w:t>
      </w:r>
    </w:p>
    <w:p w:rsidR="00223E45" w:rsidRDefault="00223E45">
      <w:pPr>
        <w:pStyle w:val="Tekstpodstawowy"/>
        <w:spacing w:before="5"/>
        <w:rPr>
          <w:b/>
          <w:sz w:val="31"/>
        </w:rPr>
      </w:pPr>
    </w:p>
    <w:p w:rsidR="00223E45" w:rsidRDefault="00A54096">
      <w:pPr>
        <w:pStyle w:val="Akapitzlist"/>
        <w:numPr>
          <w:ilvl w:val="0"/>
          <w:numId w:val="9"/>
        </w:numPr>
        <w:tabs>
          <w:tab w:val="left" w:pos="540"/>
        </w:tabs>
        <w:spacing w:line="357" w:lineRule="auto"/>
        <w:ind w:right="971"/>
        <w:jc w:val="left"/>
      </w:pPr>
      <w:r>
        <w:t xml:space="preserve">Wykonawca, którego oferta zostanie wybrana, zobowiązany będzie do wniesienia zabezpieczenia należytego wykonania umowy, najpóźniej w dniu jej zawarcia, w wysokości </w:t>
      </w:r>
      <w:r w:rsidRPr="00075DC1">
        <w:rPr>
          <w:color w:val="000000" w:themeColor="text1"/>
          <w:u w:val="single"/>
        </w:rPr>
        <w:t>5% ceny całkowitej brutto</w:t>
      </w:r>
      <w:r w:rsidRPr="00075DC1">
        <w:rPr>
          <w:b/>
          <w:color w:val="000000" w:themeColor="text1"/>
        </w:rPr>
        <w:t xml:space="preserve"> </w:t>
      </w:r>
      <w:r>
        <w:t>podanej w</w:t>
      </w:r>
      <w:r>
        <w:rPr>
          <w:spacing w:val="-12"/>
        </w:rPr>
        <w:t xml:space="preserve"> </w:t>
      </w:r>
      <w:r>
        <w:t>ofercie.</w:t>
      </w:r>
    </w:p>
    <w:p w:rsidR="00223E45" w:rsidRDefault="00A54096">
      <w:pPr>
        <w:pStyle w:val="Akapitzlist"/>
        <w:numPr>
          <w:ilvl w:val="0"/>
          <w:numId w:val="9"/>
        </w:numPr>
        <w:tabs>
          <w:tab w:val="left" w:pos="540"/>
        </w:tabs>
        <w:spacing w:before="127" w:line="360" w:lineRule="auto"/>
        <w:ind w:right="476"/>
        <w:jc w:val="left"/>
      </w:pPr>
      <w:r>
        <w:t xml:space="preserve">Zabezpieczenie może być wnoszone, według wyboru Wykonawcy, w jednej lub w kilku </w:t>
      </w:r>
      <w:r>
        <w:lastRenderedPageBreak/>
        <w:t>następujących</w:t>
      </w:r>
      <w:r>
        <w:rPr>
          <w:spacing w:val="-3"/>
        </w:rPr>
        <w:t xml:space="preserve"> </w:t>
      </w:r>
      <w:r>
        <w:t>formach:</w:t>
      </w:r>
    </w:p>
    <w:p w:rsidR="00223E45" w:rsidRDefault="00A54096">
      <w:pPr>
        <w:pStyle w:val="Akapitzlist"/>
        <w:numPr>
          <w:ilvl w:val="1"/>
          <w:numId w:val="9"/>
        </w:numPr>
        <w:tabs>
          <w:tab w:val="left" w:pos="964"/>
          <w:tab w:val="left" w:pos="965"/>
        </w:tabs>
        <w:spacing w:before="120"/>
        <w:ind w:hanging="426"/>
      </w:pPr>
      <w:r>
        <w:t>pieniądzu, na numer rachunku bankowego podany w pkt Rozdziale XXV pkt 4</w:t>
      </w:r>
      <w:r>
        <w:rPr>
          <w:spacing w:val="-21"/>
        </w:rPr>
        <w:t xml:space="preserve"> </w:t>
      </w:r>
      <w:r>
        <w:t>SWZ,</w:t>
      </w:r>
    </w:p>
    <w:p w:rsidR="00223E45" w:rsidRDefault="00223E45">
      <w:pPr>
        <w:pStyle w:val="Tekstpodstawowy"/>
        <w:spacing w:before="7"/>
        <w:rPr>
          <w:sz w:val="21"/>
        </w:rPr>
      </w:pPr>
    </w:p>
    <w:p w:rsidR="00223E45" w:rsidRDefault="00A54096">
      <w:pPr>
        <w:pStyle w:val="Akapitzlist"/>
        <w:numPr>
          <w:ilvl w:val="1"/>
          <w:numId w:val="9"/>
        </w:numPr>
        <w:tabs>
          <w:tab w:val="left" w:pos="964"/>
          <w:tab w:val="left" w:pos="965"/>
        </w:tabs>
        <w:spacing w:line="360" w:lineRule="auto"/>
        <w:ind w:right="568"/>
      </w:pPr>
      <w:r>
        <w:t>poręczeniach bankowych lub poręczeniach spółdzielczej kasy oszczędnościowo- kredytowej, z tym że zobowiązanie kasy jest zawsze zobowiązaniem</w:t>
      </w:r>
      <w:r>
        <w:rPr>
          <w:spacing w:val="-39"/>
        </w:rPr>
        <w:t xml:space="preserve"> </w:t>
      </w:r>
      <w:r>
        <w:t>pieniężnym,</w:t>
      </w:r>
    </w:p>
    <w:p w:rsidR="00223E45" w:rsidRDefault="00A54096">
      <w:pPr>
        <w:pStyle w:val="Akapitzlist"/>
        <w:numPr>
          <w:ilvl w:val="1"/>
          <w:numId w:val="9"/>
        </w:numPr>
        <w:tabs>
          <w:tab w:val="left" w:pos="964"/>
          <w:tab w:val="left" w:pos="965"/>
        </w:tabs>
        <w:spacing w:before="120"/>
        <w:ind w:hanging="426"/>
      </w:pPr>
      <w:r>
        <w:t>gwarancjach</w:t>
      </w:r>
      <w:r>
        <w:rPr>
          <w:spacing w:val="-3"/>
        </w:rPr>
        <w:t xml:space="preserve"> </w:t>
      </w:r>
      <w:r>
        <w:t>bankowych,</w:t>
      </w:r>
    </w:p>
    <w:p w:rsidR="00223E45" w:rsidRDefault="00223E45">
      <w:pPr>
        <w:pStyle w:val="Tekstpodstawowy"/>
        <w:spacing w:before="4"/>
        <w:rPr>
          <w:sz w:val="21"/>
        </w:rPr>
      </w:pPr>
    </w:p>
    <w:p w:rsidR="00223E45" w:rsidRDefault="00A54096">
      <w:pPr>
        <w:pStyle w:val="Akapitzlist"/>
        <w:numPr>
          <w:ilvl w:val="1"/>
          <w:numId w:val="9"/>
        </w:numPr>
        <w:tabs>
          <w:tab w:val="left" w:pos="964"/>
          <w:tab w:val="left" w:pos="965"/>
        </w:tabs>
        <w:ind w:hanging="426"/>
      </w:pPr>
      <w:r>
        <w:t>gwarancjach</w:t>
      </w:r>
      <w:r>
        <w:rPr>
          <w:spacing w:val="-3"/>
        </w:rPr>
        <w:t xml:space="preserve"> </w:t>
      </w:r>
      <w:r>
        <w:t>ubezpieczeniowych,</w:t>
      </w:r>
    </w:p>
    <w:p w:rsidR="00223E45" w:rsidRDefault="00223E45">
      <w:pPr>
        <w:pStyle w:val="Tekstpodstawowy"/>
        <w:spacing w:before="5"/>
        <w:rPr>
          <w:sz w:val="21"/>
        </w:rPr>
      </w:pPr>
    </w:p>
    <w:p w:rsidR="00223E45" w:rsidRDefault="00A54096">
      <w:pPr>
        <w:pStyle w:val="Akapitzlist"/>
        <w:numPr>
          <w:ilvl w:val="1"/>
          <w:numId w:val="9"/>
        </w:numPr>
        <w:tabs>
          <w:tab w:val="left" w:pos="964"/>
          <w:tab w:val="left" w:pos="965"/>
        </w:tabs>
        <w:spacing w:line="360" w:lineRule="auto"/>
        <w:ind w:right="693"/>
      </w:pPr>
      <w:r>
        <w:t>poręczeniach udzielanych przez podmioty, o których mowa w art. 6b ust. 5 pkt 2 ustawy z dnia 9 listopada 2000 r. o utworzeniu Polskiej Agencji Rozwoju Przedsiębiorczości (Dz. U. z 2020 r. poz.</w:t>
      </w:r>
      <w:r>
        <w:rPr>
          <w:spacing w:val="-2"/>
        </w:rPr>
        <w:t xml:space="preserve"> </w:t>
      </w:r>
      <w:r>
        <w:t>299).</w:t>
      </w:r>
    </w:p>
    <w:p w:rsidR="00223E45" w:rsidRDefault="00A54096">
      <w:pPr>
        <w:pStyle w:val="Akapitzlist"/>
        <w:numPr>
          <w:ilvl w:val="0"/>
          <w:numId w:val="9"/>
        </w:numPr>
        <w:tabs>
          <w:tab w:val="left" w:pos="540"/>
        </w:tabs>
        <w:spacing w:before="117" w:line="362" w:lineRule="auto"/>
        <w:ind w:right="138"/>
        <w:jc w:val="left"/>
      </w:pPr>
      <w:r>
        <w:t xml:space="preserve">Zamawiający </w:t>
      </w:r>
      <w:r>
        <w:rPr>
          <w:b/>
        </w:rPr>
        <w:t xml:space="preserve">nie wyraża </w:t>
      </w:r>
      <w:r>
        <w:t>zgody na wniesienie zabezpieczenia w formach określonych art. 450 ust. 2 ustawy</w:t>
      </w:r>
      <w:r>
        <w:rPr>
          <w:spacing w:val="-3"/>
        </w:rPr>
        <w:t xml:space="preserve"> </w:t>
      </w:r>
      <w:proofErr w:type="spellStart"/>
      <w:r>
        <w:t>Pzp</w:t>
      </w:r>
      <w:proofErr w:type="spellEnd"/>
      <w:r>
        <w:t>.</w:t>
      </w:r>
    </w:p>
    <w:p w:rsidR="00223E45" w:rsidRDefault="00A54096">
      <w:pPr>
        <w:pStyle w:val="Akapitzlist"/>
        <w:numPr>
          <w:ilvl w:val="0"/>
          <w:numId w:val="9"/>
        </w:numPr>
        <w:tabs>
          <w:tab w:val="left" w:pos="540"/>
        </w:tabs>
        <w:spacing w:before="120" w:line="360" w:lineRule="auto"/>
        <w:ind w:right="233"/>
        <w:jc w:val="left"/>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223E45" w:rsidRDefault="00A54096">
      <w:pPr>
        <w:pStyle w:val="Akapitzlist"/>
        <w:numPr>
          <w:ilvl w:val="0"/>
          <w:numId w:val="9"/>
        </w:numPr>
        <w:tabs>
          <w:tab w:val="left" w:pos="540"/>
        </w:tabs>
        <w:spacing w:before="118" w:line="360" w:lineRule="auto"/>
        <w:ind w:right="207"/>
        <w:jc w:val="left"/>
      </w:pPr>
      <w: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w:t>
      </w:r>
      <w:r>
        <w:rPr>
          <w:spacing w:val="-5"/>
        </w:rPr>
        <w:t xml:space="preserve"> </w:t>
      </w:r>
      <w:r>
        <w:t>zabezpieczenia.</w:t>
      </w:r>
    </w:p>
    <w:p w:rsidR="00223E45" w:rsidRDefault="00A54096">
      <w:pPr>
        <w:pStyle w:val="Akapitzlist"/>
        <w:numPr>
          <w:ilvl w:val="0"/>
          <w:numId w:val="9"/>
        </w:numPr>
        <w:tabs>
          <w:tab w:val="left" w:pos="540"/>
        </w:tabs>
        <w:spacing w:before="122" w:line="360" w:lineRule="auto"/>
        <w:ind w:right="455"/>
        <w:jc w:val="left"/>
      </w:pPr>
      <w:r>
        <w:t>Wypłata, o której mowa w pkt 5 niniejszego rozdziału SWZ, następuje nie później niż w ostatnim dniu ważności dotychczasowego</w:t>
      </w:r>
      <w:r>
        <w:rPr>
          <w:spacing w:val="-2"/>
        </w:rPr>
        <w:t xml:space="preserve"> </w:t>
      </w:r>
      <w:r>
        <w:t>zabezpieczenia.</w:t>
      </w:r>
    </w:p>
    <w:p w:rsidR="00223E45" w:rsidRDefault="00A54096">
      <w:pPr>
        <w:pStyle w:val="Akapitzlist"/>
        <w:numPr>
          <w:ilvl w:val="0"/>
          <w:numId w:val="9"/>
        </w:numPr>
        <w:tabs>
          <w:tab w:val="left" w:pos="540"/>
        </w:tabs>
        <w:spacing w:before="75" w:line="360" w:lineRule="auto"/>
        <w:ind w:right="125"/>
        <w:jc w:val="left"/>
      </w:pPr>
      <w:r>
        <w:t xml:space="preserve">Zabezpieczenie wnoszone w pieniądzu powinno zostać wpłacone przelewem na rachunek bankowy Zamawiającego w Banku </w:t>
      </w:r>
      <w:r w:rsidR="00794655">
        <w:rPr>
          <w:b/>
        </w:rPr>
        <w:t>…………………………….</w:t>
      </w:r>
      <w:r>
        <w:t>z podaniem tytułu: „</w:t>
      </w:r>
      <w:r>
        <w:rPr>
          <w:b/>
        </w:rPr>
        <w:t xml:space="preserve">Zabezpieczenie należytego wykonania umowy – </w:t>
      </w:r>
      <w:r w:rsidR="00794655">
        <w:rPr>
          <w:b/>
        </w:rPr>
        <w:t>„</w:t>
      </w:r>
      <w:r>
        <w:rPr>
          <w:b/>
        </w:rPr>
        <w:t xml:space="preserve">Budowa gminnego przedszkola </w:t>
      </w:r>
      <w:r w:rsidR="00794655">
        <w:rPr>
          <w:b/>
        </w:rPr>
        <w:t>w Przewozie”</w:t>
      </w:r>
    </w:p>
    <w:p w:rsidR="00223E45" w:rsidRDefault="00A54096">
      <w:pPr>
        <w:pStyle w:val="Tekstpodstawowy"/>
        <w:spacing w:before="122" w:line="360" w:lineRule="auto"/>
        <w:ind w:left="539" w:right="906"/>
      </w:pPr>
      <w:r>
        <w:t>Wpływ środków pieniężnych powyższy na rachunek bankowy musi nastąpić przed podpisaniem umowy w sprawie zamówienia publicznego.</w:t>
      </w:r>
    </w:p>
    <w:p w:rsidR="00223E45" w:rsidRDefault="00A54096">
      <w:pPr>
        <w:pStyle w:val="Akapitzlist"/>
        <w:numPr>
          <w:ilvl w:val="0"/>
          <w:numId w:val="9"/>
        </w:numPr>
        <w:tabs>
          <w:tab w:val="left" w:pos="540"/>
        </w:tabs>
        <w:spacing w:before="119" w:line="360" w:lineRule="auto"/>
        <w:ind w:right="309"/>
        <w:jc w:val="left"/>
      </w:pPr>
      <w:r>
        <w:t>W przypadku wniesienia zabezpieczenia w formie pieniężnej Zamawiający przechowa je na oprocentowanym rachunku</w:t>
      </w:r>
      <w:r>
        <w:rPr>
          <w:spacing w:val="-2"/>
        </w:rPr>
        <w:t xml:space="preserve"> </w:t>
      </w:r>
      <w:r>
        <w:t>bankowym.</w:t>
      </w:r>
    </w:p>
    <w:p w:rsidR="00223E45" w:rsidRDefault="00A54096">
      <w:pPr>
        <w:pStyle w:val="Nagwek10"/>
        <w:numPr>
          <w:ilvl w:val="0"/>
          <w:numId w:val="9"/>
        </w:numPr>
        <w:tabs>
          <w:tab w:val="left" w:pos="540"/>
        </w:tabs>
        <w:spacing w:before="117" w:line="360" w:lineRule="auto"/>
        <w:ind w:right="272"/>
        <w:jc w:val="left"/>
        <w:rPr>
          <w:b w:val="0"/>
        </w:rPr>
      </w:pPr>
      <w:r>
        <w:t>Z treści zabezpieczenia przedstawionego w formie gwarancji / poręczenia powinno wynikać</w:t>
      </w:r>
      <w:r>
        <w:rPr>
          <w:b w:val="0"/>
        </w:rPr>
        <w:t>:</w:t>
      </w:r>
    </w:p>
    <w:p w:rsidR="00223E45" w:rsidRDefault="00A54096">
      <w:pPr>
        <w:pStyle w:val="Akapitzlist"/>
        <w:numPr>
          <w:ilvl w:val="1"/>
          <w:numId w:val="9"/>
        </w:numPr>
        <w:tabs>
          <w:tab w:val="left" w:pos="965"/>
        </w:tabs>
        <w:spacing w:before="125" w:line="360" w:lineRule="auto"/>
        <w:ind w:right="1414" w:hanging="360"/>
      </w:pPr>
      <w:r>
        <w:t xml:space="preserve">nazwa zleceniodawcy (Wykonawcy), beneficjenta gwarancji / poręczenia </w:t>
      </w:r>
      <w:r>
        <w:lastRenderedPageBreak/>
        <w:t>(Zamawiającego),</w:t>
      </w:r>
    </w:p>
    <w:p w:rsidR="00223E45" w:rsidRDefault="00A54096">
      <w:pPr>
        <w:pStyle w:val="Akapitzlist"/>
        <w:numPr>
          <w:ilvl w:val="1"/>
          <w:numId w:val="9"/>
        </w:numPr>
        <w:tabs>
          <w:tab w:val="left" w:pos="965"/>
        </w:tabs>
        <w:spacing w:before="120" w:line="360" w:lineRule="auto"/>
        <w:ind w:right="249" w:hanging="360"/>
      </w:pPr>
      <w:r>
        <w:t>gwaranta/ poręczyciela (podmiotu udzielającego gwarancji / poręczenia) oraz adresy ich siedzib,</w:t>
      </w:r>
    </w:p>
    <w:p w:rsidR="00223E45" w:rsidRDefault="00A54096">
      <w:pPr>
        <w:pStyle w:val="Akapitzlist"/>
        <w:numPr>
          <w:ilvl w:val="1"/>
          <w:numId w:val="9"/>
        </w:numPr>
        <w:tabs>
          <w:tab w:val="left" w:pos="965"/>
        </w:tabs>
        <w:spacing w:before="119"/>
        <w:ind w:hanging="361"/>
      </w:pPr>
      <w:r>
        <w:t>określenie wierzytelności, która ma być zabezpieczona gwarancją /</w:t>
      </w:r>
      <w:r>
        <w:rPr>
          <w:spacing w:val="-24"/>
        </w:rPr>
        <w:t xml:space="preserve"> </w:t>
      </w:r>
      <w:r>
        <w:t>poręczeniem,</w:t>
      </w:r>
    </w:p>
    <w:p w:rsidR="00223E45" w:rsidRDefault="00223E45">
      <w:pPr>
        <w:pStyle w:val="Tekstpodstawowy"/>
        <w:spacing w:before="5"/>
        <w:rPr>
          <w:sz w:val="21"/>
        </w:rPr>
      </w:pPr>
    </w:p>
    <w:p w:rsidR="00223E45" w:rsidRDefault="00A54096">
      <w:pPr>
        <w:pStyle w:val="Akapitzlist"/>
        <w:numPr>
          <w:ilvl w:val="1"/>
          <w:numId w:val="9"/>
        </w:numPr>
        <w:tabs>
          <w:tab w:val="left" w:pos="965"/>
        </w:tabs>
        <w:ind w:hanging="361"/>
      </w:pPr>
      <w:r>
        <w:t>kwota gwarancji /</w:t>
      </w:r>
      <w:r>
        <w:rPr>
          <w:spacing w:val="-3"/>
        </w:rPr>
        <w:t xml:space="preserve"> </w:t>
      </w:r>
      <w:r>
        <w:t>poręczenia,</w:t>
      </w:r>
    </w:p>
    <w:p w:rsidR="00223E45" w:rsidRDefault="00223E45">
      <w:pPr>
        <w:pStyle w:val="Tekstpodstawowy"/>
        <w:spacing w:before="4"/>
        <w:rPr>
          <w:sz w:val="21"/>
        </w:rPr>
      </w:pPr>
    </w:p>
    <w:p w:rsidR="00223E45" w:rsidRDefault="00A54096">
      <w:pPr>
        <w:pStyle w:val="Akapitzlist"/>
        <w:numPr>
          <w:ilvl w:val="1"/>
          <w:numId w:val="9"/>
        </w:numPr>
        <w:tabs>
          <w:tab w:val="left" w:pos="965"/>
        </w:tabs>
        <w:spacing w:line="360" w:lineRule="auto"/>
        <w:ind w:right="212" w:hanging="360"/>
      </w:pPr>
      <w:r>
        <w:t>termin ważności gwarancji / poręczenia, obejmujący cały okres wykonania zamówienia oraz rękojmi za wady, począwszy co najmniej od dnia wyznaczonego na dzień zawarcia</w:t>
      </w:r>
      <w:r>
        <w:rPr>
          <w:spacing w:val="-1"/>
        </w:rPr>
        <w:t xml:space="preserve"> </w:t>
      </w:r>
      <w:r>
        <w:t>umowy,</w:t>
      </w:r>
    </w:p>
    <w:p w:rsidR="00223E45" w:rsidRDefault="00A54096">
      <w:pPr>
        <w:pStyle w:val="Akapitzlist"/>
        <w:numPr>
          <w:ilvl w:val="1"/>
          <w:numId w:val="9"/>
        </w:numPr>
        <w:tabs>
          <w:tab w:val="left" w:pos="965"/>
        </w:tabs>
        <w:spacing w:before="122"/>
        <w:ind w:hanging="361"/>
      </w:pPr>
      <w:r>
        <w:t>bezwarunkowe, nieodwoływalne oraz płatne na każde pierwsze pisemne</w:t>
      </w:r>
      <w:r>
        <w:rPr>
          <w:spacing w:val="-22"/>
        </w:rPr>
        <w:t xml:space="preserve"> </w:t>
      </w:r>
      <w:r>
        <w:t>żądanie</w:t>
      </w:r>
    </w:p>
    <w:p w:rsidR="00223E45" w:rsidRDefault="00223E45">
      <w:pPr>
        <w:pStyle w:val="Tekstpodstawowy"/>
        <w:spacing w:before="5"/>
        <w:rPr>
          <w:sz w:val="21"/>
        </w:rPr>
      </w:pPr>
    </w:p>
    <w:p w:rsidR="00223E45" w:rsidRDefault="00A54096">
      <w:pPr>
        <w:pStyle w:val="Akapitzlist"/>
        <w:numPr>
          <w:ilvl w:val="1"/>
          <w:numId w:val="9"/>
        </w:numPr>
        <w:tabs>
          <w:tab w:val="left" w:pos="965"/>
        </w:tabs>
        <w:spacing w:line="360" w:lineRule="auto"/>
        <w:ind w:right="338" w:hanging="360"/>
      </w:pPr>
      <w:r>
        <w:t>Zamawiającego, zobowiązanie Gwaranta/Poręczyciela do wypłaty Zamawiającemu, maksymalnie w terminie 30 dni od dnia żądania, kwoty</w:t>
      </w:r>
      <w:r>
        <w:rPr>
          <w:spacing w:val="-16"/>
        </w:rPr>
        <w:t xml:space="preserve"> </w:t>
      </w:r>
      <w:r>
        <w:t>zabezpieczenia.</w:t>
      </w:r>
    </w:p>
    <w:p w:rsidR="00223E45" w:rsidRDefault="00A54096">
      <w:pPr>
        <w:pStyle w:val="Akapitzlist"/>
        <w:numPr>
          <w:ilvl w:val="0"/>
          <w:numId w:val="9"/>
        </w:numPr>
        <w:tabs>
          <w:tab w:val="left" w:pos="540"/>
        </w:tabs>
        <w:spacing w:before="120" w:line="360" w:lineRule="auto"/>
        <w:ind w:right="822" w:hanging="425"/>
        <w:jc w:val="left"/>
      </w:pPr>
      <w:r>
        <w:t>W przypadku wniesienia wadium w pieniądzu, Wykonawca może wyrazić zgodę na zaliczenie kwoty wadium na poczet</w:t>
      </w:r>
      <w:r>
        <w:rPr>
          <w:spacing w:val="1"/>
        </w:rPr>
        <w:t xml:space="preserve"> </w:t>
      </w:r>
      <w:r>
        <w:t>zabezpieczenia.</w:t>
      </w:r>
    </w:p>
    <w:p w:rsidR="00223E45" w:rsidRDefault="00A54096">
      <w:pPr>
        <w:pStyle w:val="Akapitzlist"/>
        <w:numPr>
          <w:ilvl w:val="0"/>
          <w:numId w:val="9"/>
        </w:numPr>
        <w:tabs>
          <w:tab w:val="left" w:pos="540"/>
        </w:tabs>
        <w:spacing w:before="119" w:line="360" w:lineRule="auto"/>
        <w:ind w:right="725" w:hanging="425"/>
        <w:jc w:val="left"/>
      </w:pPr>
      <w:r>
        <w:t>W przypadku, gdy zabezpieczenie, będzie wnoszone w formie innej niż pieniądz, Zamawiający zastrzega sobie prawo do akceptacji projektu stosownego</w:t>
      </w:r>
      <w:r>
        <w:rPr>
          <w:spacing w:val="-26"/>
        </w:rPr>
        <w:t xml:space="preserve"> </w:t>
      </w:r>
      <w:r>
        <w:t>dokumentu.</w:t>
      </w:r>
    </w:p>
    <w:p w:rsidR="00223E45" w:rsidRDefault="00A54096">
      <w:pPr>
        <w:pStyle w:val="Akapitzlist"/>
        <w:numPr>
          <w:ilvl w:val="0"/>
          <w:numId w:val="9"/>
        </w:numPr>
        <w:tabs>
          <w:tab w:val="left" w:pos="540"/>
        </w:tabs>
        <w:spacing w:before="120"/>
        <w:ind w:hanging="426"/>
        <w:jc w:val="left"/>
      </w:pPr>
      <w:r>
        <w:t>Zmiana formy zabezpieczenia należytego wykonania</w:t>
      </w:r>
      <w:r>
        <w:rPr>
          <w:spacing w:val="-7"/>
        </w:rPr>
        <w:t xml:space="preserve"> </w:t>
      </w:r>
      <w:r>
        <w:t>umowy:</w:t>
      </w:r>
    </w:p>
    <w:p w:rsidR="00223E45" w:rsidRDefault="00A54096">
      <w:pPr>
        <w:pStyle w:val="Tekstpodstawowy"/>
        <w:spacing w:before="126" w:line="362" w:lineRule="auto"/>
        <w:ind w:left="1108" w:right="124" w:hanging="569"/>
      </w:pPr>
      <w:r>
        <w:t xml:space="preserve">12.1 Do zmiany formy zabezpieczenia w trakcie realizacji umowy stosuje się art. 451 ustawy </w:t>
      </w:r>
      <w:proofErr w:type="spellStart"/>
      <w:r>
        <w:t>Pzp</w:t>
      </w:r>
      <w:proofErr w:type="spellEnd"/>
      <w:r>
        <w:t>.</w:t>
      </w:r>
    </w:p>
    <w:p w:rsidR="00223E45" w:rsidRDefault="00A54096">
      <w:pPr>
        <w:pStyle w:val="Akapitzlist"/>
        <w:numPr>
          <w:ilvl w:val="0"/>
          <w:numId w:val="9"/>
        </w:numPr>
        <w:tabs>
          <w:tab w:val="left" w:pos="684"/>
        </w:tabs>
        <w:spacing w:before="117"/>
        <w:ind w:left="683" w:hanging="428"/>
        <w:jc w:val="left"/>
      </w:pPr>
      <w:r>
        <w:t>Zwrot zabezpieczenia należytego wykonania umowy:</w:t>
      </w:r>
    </w:p>
    <w:p w:rsidR="00223E45" w:rsidRDefault="00A54096">
      <w:pPr>
        <w:pStyle w:val="Akapitzlist"/>
        <w:numPr>
          <w:ilvl w:val="1"/>
          <w:numId w:val="8"/>
        </w:numPr>
        <w:tabs>
          <w:tab w:val="left" w:pos="1109"/>
        </w:tabs>
        <w:spacing w:before="75" w:line="360" w:lineRule="auto"/>
        <w:ind w:right="144"/>
      </w:pPr>
      <w:r>
        <w:t>Zamawiający zwróci kwotę stanowiącą 70% kwoty zabezpieczenia w terminie 30 dni od dnia wykonania przedmiotu umowy i jego uznania przez Zamawiającego za należycie</w:t>
      </w:r>
      <w:r>
        <w:rPr>
          <w:spacing w:val="2"/>
        </w:rPr>
        <w:t xml:space="preserve"> </w:t>
      </w:r>
      <w:r>
        <w:t>wykonany.</w:t>
      </w:r>
    </w:p>
    <w:p w:rsidR="00223E45" w:rsidRDefault="00A54096">
      <w:pPr>
        <w:pStyle w:val="Akapitzlist"/>
        <w:numPr>
          <w:ilvl w:val="1"/>
          <w:numId w:val="8"/>
        </w:numPr>
        <w:tabs>
          <w:tab w:val="left" w:pos="1109"/>
        </w:tabs>
        <w:spacing w:before="122" w:line="360" w:lineRule="auto"/>
        <w:ind w:right="238"/>
      </w:pPr>
      <w:r>
        <w:t>Kwotę stanowiącą 30% wysokości zabezpieczenia Zamawiający pozostawi na zabezpieczenie roszczeń z tytułu rękojmi za wady. Powyższa kwota zostanie zwrócona Wykonawcy nie później niż w 15 dniu po upływie okresu rękojmi za wady na wykonanie przedmiotu umowy.</w:t>
      </w:r>
    </w:p>
    <w:p w:rsidR="00223E45" w:rsidRDefault="00A54096">
      <w:pPr>
        <w:pStyle w:val="Akapitzlist"/>
        <w:numPr>
          <w:ilvl w:val="1"/>
          <w:numId w:val="8"/>
        </w:numPr>
        <w:tabs>
          <w:tab w:val="left" w:pos="1109"/>
        </w:tabs>
        <w:spacing w:before="119" w:line="360" w:lineRule="auto"/>
        <w:ind w:right="283"/>
      </w:pPr>
      <w:r>
        <w:t>Zamawiający zwraca zabezpieczenie wniesione w pieniądzu z odsetkami wynikającymi z umowy rachunku bankowego, na</w:t>
      </w:r>
      <w:r>
        <w:rPr>
          <w:spacing w:val="-45"/>
        </w:rPr>
        <w:t xml:space="preserve"> </w:t>
      </w:r>
      <w:r>
        <w:t>którym było ono przechowywane, pomniejszone o koszt prowadzenia tego rachunku oraz prowizji bankowej za przelew pieniędzy na rachunek bankowy</w:t>
      </w:r>
      <w:r>
        <w:rPr>
          <w:spacing w:val="-11"/>
        </w:rPr>
        <w:t xml:space="preserve"> </w:t>
      </w:r>
      <w:r>
        <w:t>Wykonawcy.</w:t>
      </w:r>
    </w:p>
    <w:p w:rsidR="00223E45" w:rsidRDefault="00223E45">
      <w:pPr>
        <w:pStyle w:val="Tekstpodstawowy"/>
        <w:spacing w:before="3"/>
        <w:rPr>
          <w:sz w:val="31"/>
        </w:rPr>
      </w:pPr>
    </w:p>
    <w:p w:rsidR="00223E45" w:rsidRDefault="00A54096">
      <w:pPr>
        <w:pStyle w:val="Nagwek10"/>
        <w:tabs>
          <w:tab w:val="left" w:pos="2382"/>
        </w:tabs>
      </w:pPr>
      <w:bookmarkStart w:id="26" w:name="_bookmark25"/>
      <w:bookmarkEnd w:id="26"/>
      <w:r w:rsidRPr="00123F27">
        <w:rPr>
          <w:spacing w:val="7"/>
          <w:u w:val="single"/>
        </w:rPr>
        <w:t>Rozdział</w:t>
      </w:r>
      <w:r w:rsidRPr="00123F27">
        <w:rPr>
          <w:spacing w:val="26"/>
          <w:u w:val="single"/>
        </w:rPr>
        <w:t xml:space="preserve"> </w:t>
      </w:r>
      <w:r w:rsidRPr="00123F27">
        <w:rPr>
          <w:spacing w:val="6"/>
          <w:u w:val="single"/>
        </w:rPr>
        <w:t>XXVI</w:t>
      </w:r>
      <w:r>
        <w:rPr>
          <w:spacing w:val="6"/>
        </w:rPr>
        <w:t>.</w:t>
      </w:r>
      <w:r>
        <w:rPr>
          <w:spacing w:val="6"/>
        </w:rPr>
        <w:tab/>
      </w:r>
      <w:r>
        <w:rPr>
          <w:spacing w:val="7"/>
        </w:rPr>
        <w:t xml:space="preserve">Termin </w:t>
      </w:r>
      <w:r>
        <w:rPr>
          <w:spacing w:val="8"/>
        </w:rPr>
        <w:t>otwarcia</w:t>
      </w:r>
      <w:r>
        <w:rPr>
          <w:spacing w:val="31"/>
        </w:rPr>
        <w:t xml:space="preserve"> </w:t>
      </w:r>
      <w:r>
        <w:rPr>
          <w:spacing w:val="7"/>
        </w:rPr>
        <w:t>ofert</w:t>
      </w:r>
    </w:p>
    <w:p w:rsidR="00223E45" w:rsidRDefault="00223E45">
      <w:pPr>
        <w:pStyle w:val="Tekstpodstawowy"/>
        <w:rPr>
          <w:b/>
          <w:sz w:val="24"/>
        </w:rPr>
      </w:pPr>
    </w:p>
    <w:p w:rsidR="00223E45" w:rsidRDefault="00A54096">
      <w:pPr>
        <w:pStyle w:val="Akapitzlist"/>
        <w:numPr>
          <w:ilvl w:val="0"/>
          <w:numId w:val="7"/>
        </w:numPr>
        <w:tabs>
          <w:tab w:val="left" w:pos="540"/>
        </w:tabs>
        <w:spacing w:before="210" w:line="362" w:lineRule="auto"/>
        <w:ind w:right="1605"/>
      </w:pPr>
      <w:r>
        <w:t xml:space="preserve">Otwarcie ofert nastąpi w dniu: </w:t>
      </w:r>
      <w:r w:rsidR="00075DC1" w:rsidRPr="00075DC1">
        <w:rPr>
          <w:b/>
          <w:color w:val="000000" w:themeColor="text1"/>
        </w:rPr>
        <w:t>1</w:t>
      </w:r>
      <w:r w:rsidR="000769C4">
        <w:rPr>
          <w:b/>
          <w:color w:val="000000" w:themeColor="text1"/>
        </w:rPr>
        <w:t>1</w:t>
      </w:r>
      <w:r w:rsidRPr="00075DC1">
        <w:rPr>
          <w:b/>
          <w:color w:val="000000" w:themeColor="text1"/>
        </w:rPr>
        <w:t>.0</w:t>
      </w:r>
      <w:r w:rsidR="000769C4">
        <w:rPr>
          <w:b/>
          <w:color w:val="000000" w:themeColor="text1"/>
        </w:rPr>
        <w:t>7</w:t>
      </w:r>
      <w:r w:rsidRPr="00075DC1">
        <w:rPr>
          <w:b/>
          <w:color w:val="000000" w:themeColor="text1"/>
        </w:rPr>
        <w:t>.2022 r., o godzinie 1</w:t>
      </w:r>
      <w:r w:rsidR="000769C4">
        <w:rPr>
          <w:b/>
          <w:color w:val="000000" w:themeColor="text1"/>
        </w:rPr>
        <w:t>0:3</w:t>
      </w:r>
      <w:r w:rsidRPr="00075DC1">
        <w:rPr>
          <w:b/>
          <w:color w:val="000000" w:themeColor="text1"/>
        </w:rPr>
        <w:t xml:space="preserve">0 </w:t>
      </w:r>
      <w:r>
        <w:t xml:space="preserve">w siedzibie </w:t>
      </w:r>
      <w:r>
        <w:lastRenderedPageBreak/>
        <w:t xml:space="preserve">Zamawiającego w </w:t>
      </w:r>
      <w:r w:rsidR="00CA04D5">
        <w:t>Przewozie pokój 14</w:t>
      </w:r>
      <w:r w:rsidR="00123F27">
        <w:t xml:space="preserve"> -</w:t>
      </w:r>
      <w:r w:rsidR="00CA04D5">
        <w:t xml:space="preserve"> Referat Gospodarki</w:t>
      </w:r>
    </w:p>
    <w:p w:rsidR="00223E45" w:rsidRDefault="001E3EC5">
      <w:pPr>
        <w:spacing w:before="115" w:line="360" w:lineRule="auto"/>
        <w:ind w:left="539" w:right="1262"/>
      </w:pPr>
      <w:r>
        <w:rPr>
          <w:noProof/>
          <w:lang w:eastAsia="pl-PL"/>
        </w:rPr>
        <mc:AlternateContent>
          <mc:Choice Requires="wps">
            <w:drawing>
              <wp:anchor distT="0" distB="0" distL="114300" distR="114300" simplePos="0" relativeHeight="486327808" behindDoc="1" locked="0" layoutInCell="1" allowOverlap="1">
                <wp:simplePos x="0" y="0"/>
                <wp:positionH relativeFrom="page">
                  <wp:posOffset>1079500</wp:posOffset>
                </wp:positionH>
                <wp:positionV relativeFrom="paragraph">
                  <wp:posOffset>701040</wp:posOffset>
                </wp:positionV>
                <wp:extent cx="1910080" cy="152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080" cy="1524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pt;margin-top:55.2pt;width:150.4pt;height:1.2pt;z-index:-169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" fillcolor="#001f5f" stroked="f">
                <w10:wrap anchorx="page"/>
              </v:rect>
            </w:pict>
          </mc:Fallback>
        </mc:AlternateContent>
      </w:r>
      <w:r w:rsidR="00A54096">
        <w:t xml:space="preserve">Otwarcie ofert nastąpi </w:t>
      </w:r>
      <w:r w:rsidR="00A54096">
        <w:rPr>
          <w:b/>
        </w:rPr>
        <w:t xml:space="preserve">poprzez użycie mechanizmu do odszyfrowania ofert </w:t>
      </w:r>
      <w:r w:rsidR="00A54096">
        <w:t xml:space="preserve">dostępnego po zalogowaniu w zakładce Deszyfrowanie na stronie: </w:t>
      </w:r>
      <w:hyperlink r:id="rId28">
        <w:r w:rsidR="00A54096">
          <w:rPr>
            <w:b/>
            <w:color w:val="001F5F"/>
          </w:rPr>
          <w:t>https://miniportal.uzp.gov.pl/</w:t>
        </w:r>
      </w:hyperlink>
      <w:r w:rsidR="00A54096">
        <w:t>.</w:t>
      </w:r>
    </w:p>
    <w:p w:rsidR="00223E45" w:rsidRDefault="00A54096">
      <w:pPr>
        <w:pStyle w:val="Akapitzlist"/>
        <w:numPr>
          <w:ilvl w:val="0"/>
          <w:numId w:val="7"/>
        </w:numPr>
        <w:tabs>
          <w:tab w:val="left" w:pos="540"/>
        </w:tabs>
        <w:spacing w:before="121" w:line="360" w:lineRule="auto"/>
        <w:ind w:right="139"/>
      </w:pPr>
      <w:r>
        <w:t>Otwarcie ofert następuje przy użyciu systemu teleinformatycznego, w przypadku awarii tego systemu, która powoduje brak możliwości otwarcia ofert w terminie określonym przez Zamawiającego, otwarcie ofert następuje niezwłocznie po usunięciu</w:t>
      </w:r>
      <w:r>
        <w:rPr>
          <w:spacing w:val="-14"/>
        </w:rPr>
        <w:t xml:space="preserve"> </w:t>
      </w:r>
      <w:r>
        <w:t>awarii.</w:t>
      </w:r>
    </w:p>
    <w:p w:rsidR="00223E45" w:rsidRDefault="001E3EC5" w:rsidP="00CA04D5">
      <w:pPr>
        <w:pStyle w:val="Akapitzlist"/>
        <w:numPr>
          <w:ilvl w:val="0"/>
          <w:numId w:val="7"/>
        </w:numPr>
        <w:tabs>
          <w:tab w:val="left" w:pos="540"/>
        </w:tabs>
        <w:spacing w:before="122" w:line="360" w:lineRule="auto"/>
        <w:ind w:right="639"/>
      </w:pPr>
      <w:r>
        <w:rPr>
          <w:noProof/>
          <w:lang w:eastAsia="pl-PL"/>
        </w:rPr>
        <mc:AlternateContent>
          <mc:Choice Requires="wps">
            <w:drawing>
              <wp:anchor distT="0" distB="0" distL="114300" distR="114300" simplePos="0" relativeHeight="486328320" behindDoc="1" locked="0" layoutInCell="1" allowOverlap="1" wp14:anchorId="69FC1E77" wp14:editId="0829AD5A">
                <wp:simplePos x="0" y="0"/>
                <wp:positionH relativeFrom="page">
                  <wp:posOffset>2983230</wp:posOffset>
                </wp:positionH>
                <wp:positionV relativeFrom="paragraph">
                  <wp:posOffset>462915</wp:posOffset>
                </wp:positionV>
                <wp:extent cx="1908175" cy="152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1524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4.9pt;margin-top:36.45pt;width:150.25pt;height:1.2pt;z-index:-1698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" fillcolor="#001f5f" stroked="f">
                <w10:wrap anchorx="page"/>
              </v:rect>
            </w:pict>
          </mc:Fallback>
        </mc:AlternateContent>
      </w:r>
      <w:r w:rsidR="00A54096">
        <w:t>Zamawiający informuje o zmianie terminu otwarcia ofert na stronie internetowej prowadzonego postępowania (</w:t>
      </w:r>
      <w:hyperlink r:id="rId29">
        <w:r w:rsidR="00A54096">
          <w:rPr>
            <w:b/>
            <w:color w:val="001F5F"/>
          </w:rPr>
          <w:t>https://miniportal.uzp.gov.pl/</w:t>
        </w:r>
      </w:hyperlink>
      <w:r w:rsidR="00A54096">
        <w:t xml:space="preserve">) oraz na swojej stronie internetowej </w:t>
      </w:r>
      <w:r w:rsidR="00CA04D5" w:rsidRPr="00CA04D5">
        <w:rPr>
          <w:b/>
        </w:rPr>
        <w:t>https://przewoz.com.pl</w:t>
      </w:r>
      <w:r w:rsidR="00CA04D5" w:rsidRPr="00CA04D5">
        <w:t xml:space="preserve"> </w:t>
      </w:r>
      <w:r w:rsidR="00A54096">
        <w:t>- na której udostępniana jest dokumentacja postępowania, zgodnie informacją ujętą w pkt 2.2 Rozdziału I</w:t>
      </w:r>
      <w:r w:rsidR="00A54096">
        <w:rPr>
          <w:spacing w:val="-28"/>
        </w:rPr>
        <w:t xml:space="preserve"> </w:t>
      </w:r>
      <w:r w:rsidR="00A54096">
        <w:t>SWZ).</w:t>
      </w:r>
    </w:p>
    <w:p w:rsidR="00223E45" w:rsidRDefault="00A54096">
      <w:pPr>
        <w:pStyle w:val="Akapitzlist"/>
        <w:numPr>
          <w:ilvl w:val="0"/>
          <w:numId w:val="7"/>
        </w:numPr>
        <w:tabs>
          <w:tab w:val="left" w:pos="540"/>
        </w:tabs>
        <w:spacing w:before="119" w:line="360" w:lineRule="auto"/>
        <w:ind w:right="859"/>
      </w:pPr>
      <w:r>
        <w:t xml:space="preserve">Zamawiający, najpóźniej przed otwarciem ofert, udostępnia na stronie internetowej prowadzonego postępowania informację o kwocie, jaką zamierza </w:t>
      </w:r>
      <w:r>
        <w:rPr>
          <w:spacing w:val="-3"/>
        </w:rPr>
        <w:t xml:space="preserve">przeznaczyć́ </w:t>
      </w:r>
      <w:r>
        <w:t>na sfinansowanie</w:t>
      </w:r>
      <w:r>
        <w:rPr>
          <w:spacing w:val="-1"/>
        </w:rPr>
        <w:t xml:space="preserve"> </w:t>
      </w:r>
      <w:r>
        <w:t>zamówienia.</w:t>
      </w:r>
    </w:p>
    <w:p w:rsidR="00223E45" w:rsidRDefault="00A54096">
      <w:pPr>
        <w:pStyle w:val="Akapitzlist"/>
        <w:numPr>
          <w:ilvl w:val="0"/>
          <w:numId w:val="7"/>
        </w:numPr>
        <w:tabs>
          <w:tab w:val="left" w:pos="540"/>
        </w:tabs>
        <w:spacing w:before="120" w:line="362" w:lineRule="auto"/>
        <w:ind w:right="1092"/>
      </w:pPr>
      <w:r>
        <w:t>Zamawiający, niezwłocznie po otwarciu ofert, udostępnia na stronie internetowej prowadzonego postępowania informacje</w:t>
      </w:r>
      <w:r>
        <w:rPr>
          <w:spacing w:val="-2"/>
        </w:rPr>
        <w:t xml:space="preserve"> </w:t>
      </w:r>
      <w:r>
        <w:t>o:</w:t>
      </w:r>
    </w:p>
    <w:p w:rsidR="00223E45" w:rsidRDefault="00A54096">
      <w:pPr>
        <w:pStyle w:val="Akapitzlist"/>
        <w:numPr>
          <w:ilvl w:val="1"/>
          <w:numId w:val="7"/>
        </w:numPr>
        <w:tabs>
          <w:tab w:val="left" w:pos="964"/>
          <w:tab w:val="left" w:pos="965"/>
        </w:tabs>
        <w:spacing w:before="117" w:line="360" w:lineRule="auto"/>
        <w:ind w:right="263"/>
      </w:pPr>
      <w:r>
        <w:t>nazwach albo imionach i nazwiskach oraz siedzibach lub miejscach prowadzonej działalności gospodarczej albo miejscach zamieszkania wykonawców, których oferty zostały</w:t>
      </w:r>
      <w:r>
        <w:rPr>
          <w:spacing w:val="-3"/>
        </w:rPr>
        <w:t xml:space="preserve"> </w:t>
      </w:r>
      <w:r>
        <w:t>otwarte;</w:t>
      </w:r>
    </w:p>
    <w:p w:rsidR="00223E45" w:rsidRDefault="00A54096">
      <w:pPr>
        <w:pStyle w:val="Akapitzlist"/>
        <w:numPr>
          <w:ilvl w:val="1"/>
          <w:numId w:val="7"/>
        </w:numPr>
        <w:tabs>
          <w:tab w:val="left" w:pos="964"/>
          <w:tab w:val="left" w:pos="965"/>
        </w:tabs>
        <w:spacing w:before="75"/>
        <w:ind w:hanging="426"/>
      </w:pPr>
      <w:r>
        <w:t>cenach lub kosztach zawartych w</w:t>
      </w:r>
      <w:r>
        <w:rPr>
          <w:spacing w:val="-6"/>
        </w:rPr>
        <w:t xml:space="preserve"> </w:t>
      </w:r>
      <w:r>
        <w:t>ofertach.</w:t>
      </w:r>
    </w:p>
    <w:p w:rsidR="00223E45" w:rsidRDefault="00223E45">
      <w:pPr>
        <w:pStyle w:val="Tekstpodstawowy"/>
        <w:spacing w:before="7"/>
        <w:rPr>
          <w:sz w:val="21"/>
        </w:rPr>
      </w:pPr>
    </w:p>
    <w:p w:rsidR="00223E45" w:rsidRDefault="00A54096" w:rsidP="00CA04D5">
      <w:pPr>
        <w:pStyle w:val="Akapitzlist"/>
        <w:numPr>
          <w:ilvl w:val="0"/>
          <w:numId w:val="7"/>
        </w:numPr>
        <w:tabs>
          <w:tab w:val="left" w:pos="540"/>
        </w:tabs>
        <w:spacing w:line="360" w:lineRule="auto"/>
        <w:ind w:right="331"/>
      </w:pPr>
      <w:r>
        <w:t xml:space="preserve">Informacje, o których mowa w pkt 4 i 5 niniejszego rozdziału SWZ, Zamawiający udostępnia również na swojej stronie internetowej </w:t>
      </w:r>
      <w:r w:rsidR="00CA04D5" w:rsidRPr="00CA04D5">
        <w:rPr>
          <w:b/>
        </w:rPr>
        <w:t>https://przewoz.com.pl</w:t>
      </w:r>
      <w:r w:rsidR="00CA04D5" w:rsidRPr="00CA04D5">
        <w:t xml:space="preserve"> </w:t>
      </w:r>
      <w:r>
        <w:t>zgodnie z informacją ujętą w pkt 2.2 Rozdziału I</w:t>
      </w:r>
      <w:r>
        <w:rPr>
          <w:spacing w:val="-1"/>
        </w:rPr>
        <w:t xml:space="preserve"> </w:t>
      </w:r>
      <w:r>
        <w:t>SWZ.</w:t>
      </w:r>
    </w:p>
    <w:p w:rsidR="00223E45" w:rsidRDefault="00223E45">
      <w:pPr>
        <w:pStyle w:val="Tekstpodstawowy"/>
        <w:spacing w:before="1"/>
        <w:rPr>
          <w:sz w:val="31"/>
        </w:rPr>
      </w:pPr>
    </w:p>
    <w:p w:rsidR="00223E45" w:rsidRDefault="00A54096">
      <w:pPr>
        <w:pStyle w:val="Nagwek10"/>
        <w:tabs>
          <w:tab w:val="left" w:pos="2524"/>
        </w:tabs>
      </w:pPr>
      <w:bookmarkStart w:id="27" w:name="_bookmark26"/>
      <w:bookmarkEnd w:id="27"/>
      <w:r w:rsidRPr="00123F27">
        <w:rPr>
          <w:spacing w:val="7"/>
          <w:u w:val="single"/>
        </w:rPr>
        <w:t>Rozdział</w:t>
      </w:r>
      <w:r w:rsidRPr="00123F27">
        <w:rPr>
          <w:spacing w:val="25"/>
          <w:u w:val="single"/>
        </w:rPr>
        <w:t xml:space="preserve"> </w:t>
      </w:r>
      <w:r w:rsidRPr="00123F27">
        <w:rPr>
          <w:spacing w:val="7"/>
          <w:u w:val="single"/>
        </w:rPr>
        <w:t>XXVII.</w:t>
      </w:r>
      <w:r>
        <w:rPr>
          <w:spacing w:val="7"/>
        </w:rPr>
        <w:tab/>
        <w:t xml:space="preserve">Termin </w:t>
      </w:r>
      <w:r>
        <w:rPr>
          <w:spacing w:val="8"/>
        </w:rPr>
        <w:t>związania</w:t>
      </w:r>
      <w:r>
        <w:rPr>
          <w:spacing w:val="32"/>
        </w:rPr>
        <w:t xml:space="preserve"> </w:t>
      </w:r>
      <w:r>
        <w:rPr>
          <w:spacing w:val="7"/>
        </w:rPr>
        <w:t>ofertą</w:t>
      </w:r>
    </w:p>
    <w:p w:rsidR="00223E45" w:rsidRDefault="00223E45">
      <w:pPr>
        <w:pStyle w:val="Tekstpodstawowy"/>
        <w:rPr>
          <w:b/>
          <w:sz w:val="24"/>
        </w:rPr>
      </w:pPr>
    </w:p>
    <w:p w:rsidR="00223E45" w:rsidRDefault="00A54096">
      <w:pPr>
        <w:pStyle w:val="Akapitzlist"/>
        <w:numPr>
          <w:ilvl w:val="0"/>
          <w:numId w:val="6"/>
        </w:numPr>
        <w:tabs>
          <w:tab w:val="left" w:pos="540"/>
        </w:tabs>
        <w:spacing w:before="210" w:line="360" w:lineRule="auto"/>
        <w:ind w:right="346"/>
        <w:rPr>
          <w:b/>
        </w:rPr>
      </w:pPr>
      <w:r>
        <w:t xml:space="preserve">Wykonawca składający ofertę pozostaje z nią związany przez okres </w:t>
      </w:r>
      <w:r>
        <w:rPr>
          <w:b/>
        </w:rPr>
        <w:t>30 dni od dnia upływu terminu składania ofert</w:t>
      </w:r>
      <w:r>
        <w:t xml:space="preserve">, przy czym pierwszym dniem terminu związania ofertą jest dzień, w którym upływa termin składania ofert, tj. </w:t>
      </w:r>
      <w:r w:rsidR="000F78A2">
        <w:rPr>
          <w:b/>
        </w:rPr>
        <w:t>1</w:t>
      </w:r>
      <w:r w:rsidR="000769C4">
        <w:rPr>
          <w:b/>
        </w:rPr>
        <w:t>0</w:t>
      </w:r>
      <w:r>
        <w:rPr>
          <w:b/>
        </w:rPr>
        <w:t>.0</w:t>
      </w:r>
      <w:r w:rsidR="000769C4">
        <w:rPr>
          <w:b/>
        </w:rPr>
        <w:t>8</w:t>
      </w:r>
      <w:r>
        <w:rPr>
          <w:b/>
        </w:rPr>
        <w:t>.2022</w:t>
      </w:r>
      <w:r>
        <w:rPr>
          <w:b/>
          <w:spacing w:val="-8"/>
        </w:rPr>
        <w:t xml:space="preserve"> </w:t>
      </w:r>
      <w:r>
        <w:rPr>
          <w:b/>
        </w:rPr>
        <w:t>r.</w:t>
      </w:r>
    </w:p>
    <w:p w:rsidR="00223E45" w:rsidRDefault="00223E45">
      <w:pPr>
        <w:pStyle w:val="Tekstpodstawowy"/>
        <w:spacing w:before="7"/>
        <w:rPr>
          <w:b/>
          <w:sz w:val="21"/>
        </w:rPr>
      </w:pPr>
    </w:p>
    <w:p w:rsidR="00223E45" w:rsidRDefault="00A54096">
      <w:pPr>
        <w:pStyle w:val="Akapitzlist"/>
        <w:numPr>
          <w:ilvl w:val="0"/>
          <w:numId w:val="6"/>
        </w:numPr>
        <w:tabs>
          <w:tab w:val="left" w:pos="540"/>
        </w:tabs>
        <w:spacing w:line="360" w:lineRule="auto"/>
        <w:ind w:right="285"/>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w:t>
      </w:r>
      <w:r>
        <w:rPr>
          <w:spacing w:val="-14"/>
        </w:rPr>
        <w:t xml:space="preserve"> </w:t>
      </w:r>
      <w:r>
        <w:t>dni.</w:t>
      </w:r>
    </w:p>
    <w:p w:rsidR="00223E45" w:rsidRDefault="00A54096">
      <w:pPr>
        <w:pStyle w:val="Akapitzlist"/>
        <w:numPr>
          <w:ilvl w:val="0"/>
          <w:numId w:val="6"/>
        </w:numPr>
        <w:tabs>
          <w:tab w:val="left" w:pos="540"/>
        </w:tabs>
        <w:spacing w:before="121" w:line="360" w:lineRule="auto"/>
        <w:ind w:right="359"/>
      </w:pPr>
      <w:r>
        <w:t xml:space="preserve">Przedłużenie terminu związania ofertą, o którym mowa w pkt 2 niniejszego rozdziału </w:t>
      </w:r>
      <w:r>
        <w:lastRenderedPageBreak/>
        <w:t>SWZ, wymaga złożenia przez Wykonawcę pisemnego oświadczenia o wyrażeniu zgody na przedłużenie terminu związania</w:t>
      </w:r>
      <w:r>
        <w:rPr>
          <w:spacing w:val="-4"/>
        </w:rPr>
        <w:t xml:space="preserve"> </w:t>
      </w:r>
      <w:r>
        <w:t>ofertą.</w:t>
      </w:r>
    </w:p>
    <w:p w:rsidR="00223E45" w:rsidRDefault="00A54096">
      <w:pPr>
        <w:pStyle w:val="Akapitzlist"/>
        <w:numPr>
          <w:ilvl w:val="0"/>
          <w:numId w:val="6"/>
        </w:numPr>
        <w:tabs>
          <w:tab w:val="left" w:pos="540"/>
        </w:tabs>
        <w:spacing w:before="120" w:line="360" w:lineRule="auto"/>
        <w:ind w:right="224"/>
      </w:pPr>
      <w:r>
        <w:t>W przypadku gdy Zamawiający żąda wniesienia wadium, przedłużenie terminu związania ofertą, o którym mowa w pkt 2 niniejszego rozdziału SWZ, następuje wraz z przedłużeniem okresu ważności wadium albo, jeżeli nie jest to możliwe, z wniesieniem nowego wadium na przedłużony okres związania</w:t>
      </w:r>
      <w:r>
        <w:rPr>
          <w:spacing w:val="-6"/>
        </w:rPr>
        <w:t xml:space="preserve"> </w:t>
      </w:r>
      <w:r>
        <w:t>ofertą.</w:t>
      </w:r>
    </w:p>
    <w:p w:rsidR="00223E45" w:rsidRDefault="00A54096">
      <w:pPr>
        <w:pStyle w:val="Akapitzlist"/>
        <w:numPr>
          <w:ilvl w:val="0"/>
          <w:numId w:val="6"/>
        </w:numPr>
        <w:tabs>
          <w:tab w:val="left" w:pos="540"/>
        </w:tabs>
        <w:spacing w:before="121" w:line="360" w:lineRule="auto"/>
        <w:ind w:right="971"/>
      </w:pPr>
      <w:r>
        <w:t xml:space="preserve">Zamawiający odrzuci ofertę na podstawie art. 226 ust. 1 pkt 12 ustawy </w:t>
      </w:r>
      <w:proofErr w:type="spellStart"/>
      <w:r>
        <w:t>Pzp</w:t>
      </w:r>
      <w:proofErr w:type="spellEnd"/>
      <w:r>
        <w:t>, jeżeli Wykonawca nie wyrazi pisemnej zgody na przedłużenie terminu związania</w:t>
      </w:r>
      <w:r>
        <w:rPr>
          <w:spacing w:val="-33"/>
        </w:rPr>
        <w:t xml:space="preserve"> </w:t>
      </w:r>
      <w:r>
        <w:t>ofertą.</w:t>
      </w:r>
    </w:p>
    <w:p w:rsidR="00223E45" w:rsidRDefault="00223E45">
      <w:pPr>
        <w:pStyle w:val="Tekstpodstawowy"/>
        <w:spacing w:before="1"/>
        <w:rPr>
          <w:sz w:val="31"/>
        </w:rPr>
      </w:pPr>
    </w:p>
    <w:p w:rsidR="00223E45" w:rsidRDefault="00A54096">
      <w:pPr>
        <w:pStyle w:val="Nagwek10"/>
        <w:tabs>
          <w:tab w:val="left" w:pos="2524"/>
        </w:tabs>
        <w:spacing w:line="360" w:lineRule="auto"/>
        <w:ind w:right="478"/>
      </w:pPr>
      <w:bookmarkStart w:id="28" w:name="_bookmark27"/>
      <w:bookmarkEnd w:id="28"/>
      <w:r w:rsidRPr="00123F27">
        <w:rPr>
          <w:spacing w:val="7"/>
          <w:u w:val="single"/>
        </w:rPr>
        <w:t>Rozdział</w:t>
      </w:r>
      <w:r w:rsidRPr="00123F27">
        <w:rPr>
          <w:spacing w:val="27"/>
          <w:u w:val="single"/>
        </w:rPr>
        <w:t xml:space="preserve"> </w:t>
      </w:r>
      <w:r w:rsidRPr="00123F27">
        <w:rPr>
          <w:spacing w:val="7"/>
          <w:u w:val="single"/>
        </w:rPr>
        <w:t>XXVIII.</w:t>
      </w:r>
      <w:r>
        <w:rPr>
          <w:spacing w:val="7"/>
        </w:rPr>
        <w:tab/>
        <w:t xml:space="preserve">Informacje </w:t>
      </w:r>
      <w:r>
        <w:t xml:space="preserve">o </w:t>
      </w:r>
      <w:r>
        <w:rPr>
          <w:spacing w:val="8"/>
        </w:rPr>
        <w:t xml:space="preserve">formalnościach, </w:t>
      </w:r>
      <w:r>
        <w:rPr>
          <w:spacing w:val="7"/>
        </w:rPr>
        <w:t xml:space="preserve">jakie muszą zostać dopełnione </w:t>
      </w:r>
      <w:r>
        <w:rPr>
          <w:spacing w:val="4"/>
        </w:rPr>
        <w:t xml:space="preserve">po </w:t>
      </w:r>
      <w:r>
        <w:rPr>
          <w:spacing w:val="8"/>
        </w:rPr>
        <w:t xml:space="preserve">wyborze </w:t>
      </w:r>
      <w:r>
        <w:rPr>
          <w:spacing w:val="7"/>
        </w:rPr>
        <w:t xml:space="preserve">oferty </w:t>
      </w:r>
      <w:r>
        <w:t xml:space="preserve">w </w:t>
      </w:r>
      <w:r>
        <w:rPr>
          <w:spacing w:val="7"/>
        </w:rPr>
        <w:t xml:space="preserve">celu zawarcia umowy </w:t>
      </w:r>
      <w:r>
        <w:t xml:space="preserve">w </w:t>
      </w:r>
      <w:r>
        <w:rPr>
          <w:spacing w:val="7"/>
        </w:rPr>
        <w:t xml:space="preserve">sprawie </w:t>
      </w:r>
      <w:r>
        <w:rPr>
          <w:spacing w:val="8"/>
        </w:rPr>
        <w:t xml:space="preserve">zamówienia </w:t>
      </w:r>
      <w:r>
        <w:rPr>
          <w:spacing w:val="7"/>
        </w:rPr>
        <w:t>publicznego</w:t>
      </w:r>
    </w:p>
    <w:p w:rsidR="00223E45" w:rsidRDefault="00223E45">
      <w:pPr>
        <w:pStyle w:val="Tekstpodstawowy"/>
        <w:spacing w:before="5"/>
        <w:rPr>
          <w:b/>
          <w:sz w:val="31"/>
        </w:rPr>
      </w:pPr>
    </w:p>
    <w:p w:rsidR="00223E45" w:rsidRDefault="00A54096">
      <w:pPr>
        <w:pStyle w:val="Akapitzlist"/>
        <w:numPr>
          <w:ilvl w:val="0"/>
          <w:numId w:val="5"/>
        </w:numPr>
        <w:tabs>
          <w:tab w:val="left" w:pos="681"/>
          <w:tab w:val="left" w:pos="682"/>
        </w:tabs>
        <w:spacing w:before="1" w:line="360" w:lineRule="auto"/>
        <w:ind w:right="142"/>
      </w:pPr>
      <w:r>
        <w:t xml:space="preserve">Zamawiający zawiera umowę w sprawie zamówienia publicznego, z uwzględnieniem art. 577 ustawy </w:t>
      </w:r>
      <w:proofErr w:type="spellStart"/>
      <w:r>
        <w:t>Pzp</w:t>
      </w:r>
      <w:proofErr w:type="spellEnd"/>
      <w:r>
        <w:t xml:space="preserve">, w terminie nie krótszym niż </w:t>
      </w:r>
      <w:r>
        <w:rPr>
          <w:b/>
        </w:rPr>
        <w:t xml:space="preserve">5 dni </w:t>
      </w:r>
      <w:r>
        <w:t xml:space="preserve">od dnia przesłania zawiadomienia o wyborze najkorzystniejszej oferty, jeżeli zawiadomienie to zostało przesłane przy użyciu środków komunikacji elektronicznej, albo </w:t>
      </w:r>
      <w:r>
        <w:rPr>
          <w:b/>
        </w:rPr>
        <w:t>10 dni</w:t>
      </w:r>
      <w:r>
        <w:t>, jeżeli zostało przesłane w inny</w:t>
      </w:r>
      <w:r>
        <w:rPr>
          <w:spacing w:val="-37"/>
        </w:rPr>
        <w:t xml:space="preserve"> </w:t>
      </w:r>
      <w:r>
        <w:t>sposób.</w:t>
      </w:r>
    </w:p>
    <w:p w:rsidR="00223E45" w:rsidRDefault="00A54096">
      <w:pPr>
        <w:pStyle w:val="Akapitzlist"/>
        <w:numPr>
          <w:ilvl w:val="0"/>
          <w:numId w:val="5"/>
        </w:numPr>
        <w:tabs>
          <w:tab w:val="left" w:pos="681"/>
          <w:tab w:val="left" w:pos="682"/>
        </w:tabs>
        <w:spacing w:before="75" w:line="360" w:lineRule="auto"/>
        <w:ind w:right="203"/>
      </w:pPr>
      <w:r>
        <w:t>Zamawiający może zawrzeć umowę w sprawie zamówienia publicznego przed upływem terminu, o którym mowa w pkt 1 niniejszego rozdziału SWZ, jeżeli w postępowaniu o udzielenie zamówienia złożono tylko jedną</w:t>
      </w:r>
      <w:r>
        <w:rPr>
          <w:spacing w:val="-1"/>
        </w:rPr>
        <w:t xml:space="preserve"> </w:t>
      </w:r>
      <w:r>
        <w:t>ofertę.</w:t>
      </w:r>
    </w:p>
    <w:p w:rsidR="00223E45" w:rsidRDefault="00A54096">
      <w:pPr>
        <w:pStyle w:val="Akapitzlist"/>
        <w:numPr>
          <w:ilvl w:val="0"/>
          <w:numId w:val="5"/>
        </w:numPr>
        <w:tabs>
          <w:tab w:val="left" w:pos="681"/>
          <w:tab w:val="left" w:pos="682"/>
        </w:tabs>
        <w:spacing w:before="122" w:line="360" w:lineRule="auto"/>
        <w:ind w:right="1186"/>
      </w:pPr>
      <w:r>
        <w:t>Wykonawca, którego oferta została wybrana jako najkorzystniejsza, zostanie poinformowany przez Zamawiającego o miejscu i terminie podpisania</w:t>
      </w:r>
      <w:r>
        <w:rPr>
          <w:spacing w:val="-43"/>
        </w:rPr>
        <w:t xml:space="preserve"> </w:t>
      </w:r>
      <w:r>
        <w:t>umowy.</w:t>
      </w:r>
    </w:p>
    <w:p w:rsidR="00223E45" w:rsidRDefault="00A54096">
      <w:pPr>
        <w:pStyle w:val="Akapitzlist"/>
        <w:numPr>
          <w:ilvl w:val="0"/>
          <w:numId w:val="5"/>
        </w:numPr>
        <w:tabs>
          <w:tab w:val="left" w:pos="681"/>
          <w:tab w:val="left" w:pos="682"/>
        </w:tabs>
        <w:spacing w:before="119" w:line="360" w:lineRule="auto"/>
        <w:ind w:right="1192"/>
      </w:pPr>
      <w:r>
        <w:t>Wykonawca przed zawarciem umowy poda wszelkie informacje niezbędne do wypełnienia treści umowy na wezwanie</w:t>
      </w:r>
      <w:r>
        <w:rPr>
          <w:spacing w:val="-7"/>
        </w:rPr>
        <w:t xml:space="preserve"> </w:t>
      </w:r>
      <w:r>
        <w:t>Zamawiającego.</w:t>
      </w:r>
    </w:p>
    <w:p w:rsidR="00223E45" w:rsidRDefault="00A54096">
      <w:pPr>
        <w:pStyle w:val="Akapitzlist"/>
        <w:numPr>
          <w:ilvl w:val="0"/>
          <w:numId w:val="5"/>
        </w:numPr>
        <w:tabs>
          <w:tab w:val="left" w:pos="681"/>
          <w:tab w:val="left" w:pos="682"/>
        </w:tabs>
        <w:spacing w:before="120" w:line="360" w:lineRule="auto"/>
        <w:ind w:right="156"/>
      </w:pPr>
      <w:r>
        <w:t>Wykonawca, o którym mowa w pkt 1 niniejszego rozdziału SWZ, ma obowiązek zawrzeć umowę w sprawie zamówienia na warunkach określonych w projektowanych postano</w:t>
      </w:r>
      <w:r w:rsidR="000F78A2">
        <w:t>wieniach umowy, które stanowią z</w:t>
      </w:r>
      <w:r>
        <w:t>ałączniki do SWZ. Umowa zostanie uzupełniona o zapisy wynikające ze złożonej oferty.</w:t>
      </w:r>
    </w:p>
    <w:p w:rsidR="00223E45" w:rsidRDefault="00A54096">
      <w:pPr>
        <w:pStyle w:val="Akapitzlist"/>
        <w:numPr>
          <w:ilvl w:val="0"/>
          <w:numId w:val="5"/>
        </w:numPr>
        <w:tabs>
          <w:tab w:val="left" w:pos="681"/>
          <w:tab w:val="left" w:pos="682"/>
        </w:tabs>
        <w:spacing w:before="122" w:line="360" w:lineRule="auto"/>
        <w:ind w:right="155"/>
      </w:pPr>
      <w:r>
        <w:t>Jeżeli zostanie wybrana oferta Wykonawców wspólnie ubiegających się o udzielenie zamówienia, Zamawiający będzie żądał przed zawarciem umowy w sprawie zamówienia publicznego kopii umowy regulującej współpracę tych</w:t>
      </w:r>
      <w:r>
        <w:rPr>
          <w:spacing w:val="-9"/>
        </w:rPr>
        <w:t xml:space="preserve"> </w:t>
      </w:r>
      <w:r>
        <w:t>Wykonawców.</w:t>
      </w:r>
    </w:p>
    <w:p w:rsidR="00223E45" w:rsidRDefault="00A54096">
      <w:pPr>
        <w:pStyle w:val="Akapitzlist"/>
        <w:numPr>
          <w:ilvl w:val="0"/>
          <w:numId w:val="5"/>
        </w:numPr>
        <w:tabs>
          <w:tab w:val="left" w:pos="681"/>
          <w:tab w:val="left" w:pos="682"/>
        </w:tabs>
        <w:spacing w:before="119" w:line="360" w:lineRule="auto"/>
        <w:ind w:right="190"/>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t>
      </w:r>
      <w:r>
        <w:lastRenderedPageBreak/>
        <w:t>wybrać najkorzystniejszą ofertę albo unieważnić</w:t>
      </w:r>
      <w:r>
        <w:rPr>
          <w:spacing w:val="-5"/>
        </w:rPr>
        <w:t xml:space="preserve"> </w:t>
      </w:r>
      <w:r>
        <w:t>postępowanie.</w:t>
      </w:r>
    </w:p>
    <w:p w:rsidR="00223E45" w:rsidRDefault="00A54096">
      <w:pPr>
        <w:pStyle w:val="Akapitzlist"/>
        <w:numPr>
          <w:ilvl w:val="0"/>
          <w:numId w:val="5"/>
        </w:numPr>
        <w:tabs>
          <w:tab w:val="left" w:pos="683"/>
          <w:tab w:val="left" w:pos="684"/>
        </w:tabs>
        <w:spacing w:before="121" w:line="360" w:lineRule="auto"/>
        <w:ind w:left="683" w:right="492" w:hanging="428"/>
      </w:pPr>
      <w:r>
        <w:t>Wykonawca przed zawarciem umowy wniesie zabezpieczenie należytego wykonania umowy.</w:t>
      </w: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spacing w:before="6"/>
        <w:rPr>
          <w:sz w:val="26"/>
        </w:rPr>
      </w:pPr>
    </w:p>
    <w:p w:rsidR="00223E45" w:rsidRDefault="00A54096">
      <w:pPr>
        <w:pStyle w:val="Nagwek10"/>
        <w:tabs>
          <w:tab w:val="left" w:pos="2190"/>
        </w:tabs>
        <w:spacing w:line="360" w:lineRule="auto"/>
        <w:ind w:right="543"/>
      </w:pPr>
      <w:r w:rsidRPr="00123F27">
        <w:rPr>
          <w:spacing w:val="9"/>
          <w:u w:val="single"/>
        </w:rPr>
        <w:t>Rozdział</w:t>
      </w:r>
      <w:r w:rsidRPr="00123F27">
        <w:rPr>
          <w:spacing w:val="27"/>
          <w:u w:val="single"/>
        </w:rPr>
        <w:t xml:space="preserve"> </w:t>
      </w:r>
      <w:r w:rsidRPr="00123F27">
        <w:rPr>
          <w:spacing w:val="8"/>
          <w:u w:val="single"/>
        </w:rPr>
        <w:t>XXIX</w:t>
      </w:r>
      <w:r>
        <w:rPr>
          <w:spacing w:val="8"/>
        </w:rPr>
        <w:t>.</w:t>
      </w:r>
      <w:r>
        <w:rPr>
          <w:spacing w:val="8"/>
        </w:rPr>
        <w:tab/>
      </w:r>
      <w:bookmarkStart w:id="29" w:name="_bookmark28"/>
      <w:bookmarkEnd w:id="29"/>
      <w:r>
        <w:rPr>
          <w:spacing w:val="13"/>
        </w:rPr>
        <w:t xml:space="preserve">Pouczenie </w:t>
      </w:r>
      <w:r>
        <w:t xml:space="preserve">o </w:t>
      </w:r>
      <w:r>
        <w:rPr>
          <w:spacing w:val="13"/>
        </w:rPr>
        <w:t xml:space="preserve">środkach </w:t>
      </w:r>
      <w:r>
        <w:rPr>
          <w:spacing w:val="12"/>
        </w:rPr>
        <w:t xml:space="preserve">ochrony prawnej </w:t>
      </w:r>
      <w:r>
        <w:rPr>
          <w:spacing w:val="13"/>
        </w:rPr>
        <w:t xml:space="preserve">przysługujących Wykonawcy </w:t>
      </w:r>
      <w:r>
        <w:t xml:space="preserve">w </w:t>
      </w:r>
      <w:r>
        <w:rPr>
          <w:spacing w:val="11"/>
        </w:rPr>
        <w:t xml:space="preserve">toku </w:t>
      </w:r>
      <w:r>
        <w:rPr>
          <w:spacing w:val="13"/>
        </w:rPr>
        <w:t xml:space="preserve">postępowania </w:t>
      </w:r>
      <w:r>
        <w:t xml:space="preserve">o </w:t>
      </w:r>
      <w:r>
        <w:rPr>
          <w:spacing w:val="13"/>
        </w:rPr>
        <w:t>udzielenie</w:t>
      </w:r>
      <w:r>
        <w:rPr>
          <w:spacing w:val="34"/>
        </w:rPr>
        <w:t xml:space="preserve"> </w:t>
      </w:r>
      <w:r>
        <w:rPr>
          <w:spacing w:val="13"/>
        </w:rPr>
        <w:t>zamówienia</w:t>
      </w:r>
    </w:p>
    <w:p w:rsidR="00223E45" w:rsidRDefault="00223E45">
      <w:pPr>
        <w:pStyle w:val="Tekstpodstawowy"/>
        <w:spacing w:before="5"/>
        <w:rPr>
          <w:b/>
          <w:sz w:val="31"/>
        </w:rPr>
      </w:pPr>
    </w:p>
    <w:p w:rsidR="00223E45" w:rsidRDefault="00A54096">
      <w:pPr>
        <w:pStyle w:val="Akapitzlist"/>
        <w:numPr>
          <w:ilvl w:val="0"/>
          <w:numId w:val="4"/>
        </w:numPr>
        <w:tabs>
          <w:tab w:val="left" w:pos="540"/>
        </w:tabs>
        <w:spacing w:line="360" w:lineRule="auto"/>
        <w:ind w:right="458"/>
        <w:jc w:val="left"/>
      </w:pPr>
      <w:r>
        <w:t>Środki ochrony prawnej przysługują wykonawcy oraz innemu podmiotowi, jeżeli ma lub miał interes w uzyskaniu zamówienia oraz poniósł lub może ponieść szkodę w wyniku naruszenia przez zamawiającego przepisów ustawy</w:t>
      </w:r>
      <w:r>
        <w:rPr>
          <w:spacing w:val="-10"/>
        </w:rPr>
        <w:t xml:space="preserve"> </w:t>
      </w:r>
      <w:proofErr w:type="spellStart"/>
      <w:r>
        <w:t>Pzp</w:t>
      </w:r>
      <w:proofErr w:type="spellEnd"/>
      <w:r>
        <w:t>.</w:t>
      </w:r>
    </w:p>
    <w:p w:rsidR="00223E45" w:rsidRDefault="00A54096">
      <w:pPr>
        <w:pStyle w:val="Akapitzlist"/>
        <w:numPr>
          <w:ilvl w:val="0"/>
          <w:numId w:val="4"/>
        </w:numPr>
        <w:tabs>
          <w:tab w:val="left" w:pos="540"/>
        </w:tabs>
        <w:spacing w:before="120" w:line="360" w:lineRule="auto"/>
        <w:ind w:right="273"/>
        <w:jc w:val="left"/>
      </w:pPr>
      <w:r>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w:t>
      </w:r>
    </w:p>
    <w:p w:rsidR="00223E45" w:rsidRDefault="00A54096">
      <w:pPr>
        <w:pStyle w:val="Akapitzlist"/>
        <w:numPr>
          <w:ilvl w:val="0"/>
          <w:numId w:val="4"/>
        </w:numPr>
        <w:tabs>
          <w:tab w:val="left" w:pos="540"/>
        </w:tabs>
        <w:spacing w:before="121"/>
        <w:jc w:val="left"/>
      </w:pPr>
      <w:r>
        <w:t>Odwołanie przysługuje</w:t>
      </w:r>
      <w:r>
        <w:rPr>
          <w:spacing w:val="-1"/>
        </w:rPr>
        <w:t xml:space="preserve"> </w:t>
      </w:r>
      <w:r>
        <w:t>na:</w:t>
      </w:r>
    </w:p>
    <w:p w:rsidR="00223E45" w:rsidRDefault="00A54096">
      <w:pPr>
        <w:pStyle w:val="Akapitzlist"/>
        <w:numPr>
          <w:ilvl w:val="1"/>
          <w:numId w:val="4"/>
        </w:numPr>
        <w:tabs>
          <w:tab w:val="left" w:pos="1108"/>
          <w:tab w:val="left" w:pos="1109"/>
        </w:tabs>
        <w:spacing w:before="75" w:line="360" w:lineRule="auto"/>
        <w:ind w:right="682"/>
      </w:pPr>
      <w:r>
        <w:t xml:space="preserve">niezgodną z przepisami ustawy </w:t>
      </w:r>
      <w:proofErr w:type="spellStart"/>
      <w:r>
        <w:t>Pzp</w:t>
      </w:r>
      <w:proofErr w:type="spellEnd"/>
      <w:r>
        <w:t xml:space="preserve"> czynność Zamawiającego, podjętą w postępowaniu o udzielenie zamówienia, w tym na projektowane postanowienie umowy;</w:t>
      </w:r>
    </w:p>
    <w:p w:rsidR="00223E45" w:rsidRDefault="00A54096">
      <w:pPr>
        <w:pStyle w:val="Akapitzlist"/>
        <w:numPr>
          <w:ilvl w:val="1"/>
          <w:numId w:val="4"/>
        </w:numPr>
        <w:tabs>
          <w:tab w:val="left" w:pos="1108"/>
          <w:tab w:val="left" w:pos="1109"/>
        </w:tabs>
        <w:spacing w:before="122" w:line="360" w:lineRule="auto"/>
        <w:ind w:right="1131"/>
      </w:pPr>
      <w:r>
        <w:t>zaniechanie czynności w postępowaniu o udzielenie zamówienia do której zamawiający był obowiązany na podstawie ustawy</w:t>
      </w:r>
      <w:r>
        <w:rPr>
          <w:spacing w:val="-10"/>
        </w:rPr>
        <w:t xml:space="preserve"> </w:t>
      </w:r>
      <w:proofErr w:type="spellStart"/>
      <w:r>
        <w:t>Pzp</w:t>
      </w:r>
      <w:proofErr w:type="spellEnd"/>
      <w:r>
        <w:t>;</w:t>
      </w:r>
    </w:p>
    <w:p w:rsidR="00223E45" w:rsidRDefault="00A54096">
      <w:pPr>
        <w:pStyle w:val="Akapitzlist"/>
        <w:numPr>
          <w:ilvl w:val="0"/>
          <w:numId w:val="4"/>
        </w:numPr>
        <w:tabs>
          <w:tab w:val="left" w:pos="540"/>
        </w:tabs>
        <w:spacing w:before="119" w:line="360" w:lineRule="auto"/>
        <w:ind w:right="379"/>
        <w:jc w:val="left"/>
      </w:pPr>
      <w:r>
        <w:t>Odwołanie wnosi się do Prezesa Krajowej Izby Odwoławczej, zwanej dalej „Izbą”. Odwołanie wnosi się w formie pisemnej albo w formie elektronicznej albo w postaci elektronicznej opatrzonej podpisem zaufanym.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w:t>
      </w:r>
      <w:r>
        <w:rPr>
          <w:spacing w:val="-2"/>
        </w:rPr>
        <w:t xml:space="preserve"> </w:t>
      </w:r>
      <w:r>
        <w:t>terminu.</w:t>
      </w:r>
    </w:p>
    <w:p w:rsidR="00223E45" w:rsidRDefault="00A54096">
      <w:pPr>
        <w:pStyle w:val="Akapitzlist"/>
        <w:numPr>
          <w:ilvl w:val="0"/>
          <w:numId w:val="4"/>
        </w:numPr>
        <w:tabs>
          <w:tab w:val="left" w:pos="540"/>
        </w:tabs>
        <w:spacing w:before="122" w:line="360" w:lineRule="auto"/>
        <w:ind w:right="220"/>
        <w:jc w:val="left"/>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w:t>
      </w:r>
      <w:r>
        <w:rPr>
          <w:spacing w:val="-1"/>
        </w:rPr>
        <w:t xml:space="preserve"> </w:t>
      </w:r>
      <w:r>
        <w:t>internetowej.</w:t>
      </w:r>
    </w:p>
    <w:p w:rsidR="00223E45" w:rsidRDefault="00A54096">
      <w:pPr>
        <w:pStyle w:val="Akapitzlist"/>
        <w:numPr>
          <w:ilvl w:val="0"/>
          <w:numId w:val="4"/>
        </w:numPr>
        <w:tabs>
          <w:tab w:val="left" w:pos="540"/>
        </w:tabs>
        <w:spacing w:before="118"/>
        <w:jc w:val="left"/>
      </w:pPr>
      <w:r>
        <w:t>Odwołanie wnosi się w terminie:</w:t>
      </w:r>
    </w:p>
    <w:p w:rsidR="00223E45" w:rsidRDefault="00223E45">
      <w:pPr>
        <w:pStyle w:val="Tekstpodstawowy"/>
        <w:spacing w:before="5"/>
        <w:rPr>
          <w:sz w:val="21"/>
        </w:rPr>
      </w:pPr>
    </w:p>
    <w:p w:rsidR="00223E45" w:rsidRDefault="00A54096">
      <w:pPr>
        <w:pStyle w:val="Akapitzlist"/>
        <w:numPr>
          <w:ilvl w:val="1"/>
          <w:numId w:val="4"/>
        </w:numPr>
        <w:tabs>
          <w:tab w:val="left" w:pos="1108"/>
          <w:tab w:val="left" w:pos="1109"/>
        </w:tabs>
        <w:spacing w:line="360" w:lineRule="auto"/>
        <w:ind w:right="129"/>
      </w:pPr>
      <w:r>
        <w:t xml:space="preserve">5 dni od dnia przekazania informacji o czynności zamawiającego stanowiącej podstawę jego wniesienia, jeżeli informacja została przekazana przy użyciu środków </w:t>
      </w:r>
      <w:r>
        <w:lastRenderedPageBreak/>
        <w:t>komunikacji</w:t>
      </w:r>
      <w:r>
        <w:rPr>
          <w:spacing w:val="-4"/>
        </w:rPr>
        <w:t xml:space="preserve"> </w:t>
      </w:r>
      <w:r>
        <w:t>elektronicznej,</w:t>
      </w:r>
    </w:p>
    <w:p w:rsidR="00223E45" w:rsidRDefault="00A54096">
      <w:pPr>
        <w:pStyle w:val="Akapitzlist"/>
        <w:numPr>
          <w:ilvl w:val="1"/>
          <w:numId w:val="4"/>
        </w:numPr>
        <w:tabs>
          <w:tab w:val="left" w:pos="1108"/>
          <w:tab w:val="left" w:pos="1109"/>
        </w:tabs>
        <w:spacing w:before="122" w:line="360" w:lineRule="auto"/>
        <w:ind w:right="376"/>
      </w:pPr>
      <w:r>
        <w:t>10 dni od dnia przekazania informacji o czynności zamawiającego stanowiącej podstawę jego wniesienia, jeżeli informacja została przekazana w sposób inny niż określony w pkt</w:t>
      </w:r>
      <w:r>
        <w:rPr>
          <w:spacing w:val="-7"/>
        </w:rPr>
        <w:t xml:space="preserve"> </w:t>
      </w:r>
      <w:r>
        <w:t>6.1.</w:t>
      </w:r>
    </w:p>
    <w:p w:rsidR="00223E45" w:rsidRDefault="00A54096">
      <w:pPr>
        <w:pStyle w:val="Akapitzlist"/>
        <w:numPr>
          <w:ilvl w:val="0"/>
          <w:numId w:val="4"/>
        </w:numPr>
        <w:tabs>
          <w:tab w:val="left" w:pos="540"/>
        </w:tabs>
        <w:spacing w:before="119" w:line="360" w:lineRule="auto"/>
        <w:ind w:right="352"/>
        <w:jc w:val="both"/>
      </w:pPr>
      <w:r>
        <w:t>Odwołanie w przypadkach innych niż określone w pkt 5 i 6 wnosi się w terminie 5 dni od dnia,</w:t>
      </w:r>
      <w:r>
        <w:rPr>
          <w:spacing w:val="-4"/>
        </w:rPr>
        <w:t xml:space="preserve"> </w:t>
      </w:r>
      <w:r>
        <w:t>w</w:t>
      </w:r>
      <w:r>
        <w:rPr>
          <w:spacing w:val="-8"/>
        </w:rPr>
        <w:t xml:space="preserve"> </w:t>
      </w:r>
      <w:r>
        <w:t>którym</w:t>
      </w:r>
      <w:r>
        <w:rPr>
          <w:spacing w:val="-5"/>
        </w:rPr>
        <w:t xml:space="preserve"> </w:t>
      </w:r>
      <w:r>
        <w:t>powzięto</w:t>
      </w:r>
      <w:r>
        <w:rPr>
          <w:spacing w:val="-4"/>
        </w:rPr>
        <w:t xml:space="preserve"> </w:t>
      </w:r>
      <w:r>
        <w:t>lub</w:t>
      </w:r>
      <w:r>
        <w:rPr>
          <w:spacing w:val="-5"/>
        </w:rPr>
        <w:t xml:space="preserve"> </w:t>
      </w:r>
      <w:r>
        <w:t>przy</w:t>
      </w:r>
      <w:r>
        <w:rPr>
          <w:spacing w:val="-7"/>
        </w:rPr>
        <w:t xml:space="preserve"> </w:t>
      </w:r>
      <w:r>
        <w:t>zachowaniu</w:t>
      </w:r>
      <w:r>
        <w:rPr>
          <w:spacing w:val="-4"/>
        </w:rPr>
        <w:t xml:space="preserve"> </w:t>
      </w:r>
      <w:r>
        <w:t>należytej</w:t>
      </w:r>
      <w:r>
        <w:rPr>
          <w:spacing w:val="-3"/>
        </w:rPr>
        <w:t xml:space="preserve"> </w:t>
      </w:r>
      <w:r>
        <w:t>staranności</w:t>
      </w:r>
      <w:r>
        <w:rPr>
          <w:spacing w:val="-5"/>
        </w:rPr>
        <w:t xml:space="preserve"> </w:t>
      </w:r>
      <w:r>
        <w:t>można</w:t>
      </w:r>
      <w:r>
        <w:rPr>
          <w:spacing w:val="-5"/>
        </w:rPr>
        <w:t xml:space="preserve"> </w:t>
      </w:r>
      <w:r>
        <w:t>było</w:t>
      </w:r>
      <w:r>
        <w:rPr>
          <w:spacing w:val="-4"/>
        </w:rPr>
        <w:t xml:space="preserve"> </w:t>
      </w:r>
      <w:r>
        <w:t>powziąć wiadomość o okolicznościach stanowiących podstawę jego</w:t>
      </w:r>
      <w:r>
        <w:rPr>
          <w:spacing w:val="-9"/>
        </w:rPr>
        <w:t xml:space="preserve"> </w:t>
      </w:r>
      <w:r>
        <w:t>wniesienia.</w:t>
      </w:r>
    </w:p>
    <w:p w:rsidR="00223E45" w:rsidRDefault="00A54096">
      <w:pPr>
        <w:pStyle w:val="Akapitzlist"/>
        <w:numPr>
          <w:ilvl w:val="0"/>
          <w:numId w:val="4"/>
        </w:numPr>
        <w:tabs>
          <w:tab w:val="left" w:pos="540"/>
        </w:tabs>
        <w:spacing w:before="120" w:line="360" w:lineRule="auto"/>
        <w:ind w:right="270"/>
        <w:jc w:val="left"/>
      </w:pPr>
      <w:r>
        <w:t xml:space="preserve">Na orzeczenie Izby oraz postanowienie Prezesa Izby, o którym mowa w art. 519 ust. 1 ustawy </w:t>
      </w:r>
      <w:proofErr w:type="spellStart"/>
      <w:r>
        <w:t>Pzp</w:t>
      </w:r>
      <w:proofErr w:type="spellEnd"/>
      <w:r>
        <w:t>, stronom oraz uczestnikom postępowania odwoławczego przysługuje skarga do sądu.</w:t>
      </w:r>
    </w:p>
    <w:p w:rsidR="00223E45" w:rsidRDefault="00A54096">
      <w:pPr>
        <w:pStyle w:val="Akapitzlist"/>
        <w:numPr>
          <w:ilvl w:val="0"/>
          <w:numId w:val="4"/>
        </w:numPr>
        <w:tabs>
          <w:tab w:val="left" w:pos="540"/>
        </w:tabs>
        <w:spacing w:before="122" w:line="360" w:lineRule="auto"/>
        <w:ind w:right="269"/>
        <w:jc w:val="left"/>
      </w:pPr>
      <w:r>
        <w:t xml:space="preserve">W postępowaniu toczącym się wskutek wniesienia skargi stosuje się odpowiednio przepisy ustawy z dnia 17 listopada 1964 r. - Kodeks postępowania cywilnego o apelacji, jeżeli przepisy działu IX rozdziału 3 ustawy </w:t>
      </w:r>
      <w:proofErr w:type="spellStart"/>
      <w:r>
        <w:t>Pzp</w:t>
      </w:r>
      <w:proofErr w:type="spellEnd"/>
      <w:r>
        <w:t xml:space="preserve"> nie stanowią</w:t>
      </w:r>
      <w:r>
        <w:rPr>
          <w:spacing w:val="-7"/>
        </w:rPr>
        <w:t xml:space="preserve"> </w:t>
      </w:r>
      <w:r>
        <w:t>inaczej.</w:t>
      </w:r>
    </w:p>
    <w:p w:rsidR="00223E45" w:rsidRDefault="00A54096">
      <w:pPr>
        <w:pStyle w:val="Akapitzlist"/>
        <w:numPr>
          <w:ilvl w:val="0"/>
          <w:numId w:val="4"/>
        </w:numPr>
        <w:tabs>
          <w:tab w:val="left" w:pos="540"/>
        </w:tabs>
        <w:spacing w:before="119" w:line="360" w:lineRule="auto"/>
        <w:ind w:right="701" w:hanging="425"/>
        <w:jc w:val="left"/>
      </w:pPr>
      <w:r>
        <w:t>Skargę wnosi się do Sądu Okręgowego w Warszawie - sądu zamówień publicznych, zwanego dalej "sądem zamówień</w:t>
      </w:r>
      <w:r>
        <w:rPr>
          <w:spacing w:val="-2"/>
        </w:rPr>
        <w:t xml:space="preserve"> </w:t>
      </w:r>
      <w:r>
        <w:t>publicznych".</w:t>
      </w:r>
    </w:p>
    <w:p w:rsidR="00223E45" w:rsidRDefault="00A54096">
      <w:pPr>
        <w:pStyle w:val="Akapitzlist"/>
        <w:numPr>
          <w:ilvl w:val="0"/>
          <w:numId w:val="4"/>
        </w:numPr>
        <w:tabs>
          <w:tab w:val="left" w:pos="540"/>
        </w:tabs>
        <w:spacing w:before="75" w:line="360" w:lineRule="auto"/>
        <w:ind w:right="221" w:hanging="425"/>
        <w:jc w:val="left"/>
      </w:pPr>
      <w:r>
        <w:t xml:space="preserve">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 listopada 2012 r. - Prawo pocztowe jest równoznaczne z jej</w:t>
      </w:r>
      <w:r>
        <w:rPr>
          <w:spacing w:val="-5"/>
        </w:rPr>
        <w:t xml:space="preserve"> </w:t>
      </w:r>
      <w:r>
        <w:t>wniesieniem.</w:t>
      </w:r>
    </w:p>
    <w:p w:rsidR="00223E45" w:rsidRDefault="00A54096">
      <w:pPr>
        <w:pStyle w:val="Akapitzlist"/>
        <w:numPr>
          <w:ilvl w:val="0"/>
          <w:numId w:val="4"/>
        </w:numPr>
        <w:tabs>
          <w:tab w:val="left" w:pos="540"/>
        </w:tabs>
        <w:spacing w:before="121" w:line="360" w:lineRule="auto"/>
        <w:ind w:right="736" w:hanging="425"/>
        <w:jc w:val="left"/>
      </w:pPr>
      <w:r>
        <w:t>Prezes Izby przekazuje skargę wraz z aktami postępowania odwoławczego do sądu zamówień publicznych w terminie 7 dni od dnia jej</w:t>
      </w:r>
      <w:r>
        <w:rPr>
          <w:spacing w:val="-5"/>
        </w:rPr>
        <w:t xml:space="preserve"> </w:t>
      </w:r>
      <w:r>
        <w:t>otrzymania.</w:t>
      </w:r>
    </w:p>
    <w:p w:rsidR="00223E45" w:rsidRDefault="00A54096">
      <w:pPr>
        <w:pStyle w:val="Akapitzlist"/>
        <w:numPr>
          <w:ilvl w:val="0"/>
          <w:numId w:val="4"/>
        </w:numPr>
        <w:tabs>
          <w:tab w:val="left" w:pos="540"/>
        </w:tabs>
        <w:spacing w:before="120"/>
        <w:ind w:hanging="426"/>
        <w:jc w:val="left"/>
      </w:pPr>
      <w:r>
        <w:t>Szczegółowe informacje dotyczące środków ochrony prawnej określone są w Dziale</w:t>
      </w:r>
      <w:r>
        <w:rPr>
          <w:spacing w:val="-28"/>
        </w:rPr>
        <w:t xml:space="preserve"> </w:t>
      </w:r>
      <w:r>
        <w:t>IX</w:t>
      </w:r>
    </w:p>
    <w:p w:rsidR="00223E45" w:rsidRDefault="00A54096">
      <w:pPr>
        <w:pStyle w:val="Tekstpodstawowy"/>
        <w:spacing w:before="126"/>
        <w:ind w:left="539"/>
      </w:pPr>
      <w:r>
        <w:t xml:space="preserve">„Środki ochrony prawnej” ustawy </w:t>
      </w:r>
      <w:proofErr w:type="spellStart"/>
      <w:r>
        <w:t>Pzp</w:t>
      </w:r>
      <w:proofErr w:type="spellEnd"/>
      <w:r>
        <w:t>.</w:t>
      </w:r>
    </w:p>
    <w:p w:rsidR="00223E45" w:rsidRDefault="00223E45">
      <w:pPr>
        <w:pStyle w:val="Tekstpodstawowy"/>
        <w:rPr>
          <w:sz w:val="24"/>
        </w:rPr>
      </w:pPr>
    </w:p>
    <w:p w:rsidR="00223E45" w:rsidRDefault="00A54096">
      <w:pPr>
        <w:pStyle w:val="Nagwek10"/>
        <w:spacing w:before="209"/>
        <w:jc w:val="both"/>
        <w:rPr>
          <w:spacing w:val="9"/>
        </w:rPr>
      </w:pPr>
      <w:bookmarkStart w:id="30" w:name="_bookmark29"/>
      <w:bookmarkEnd w:id="30"/>
      <w:r w:rsidRPr="00123F27">
        <w:rPr>
          <w:spacing w:val="7"/>
          <w:u w:val="single"/>
        </w:rPr>
        <w:t xml:space="preserve">Rozdział </w:t>
      </w:r>
      <w:r w:rsidRPr="00123F27">
        <w:rPr>
          <w:spacing w:val="6"/>
          <w:u w:val="single"/>
        </w:rPr>
        <w:t>XXX</w:t>
      </w:r>
      <w:r>
        <w:rPr>
          <w:spacing w:val="6"/>
        </w:rPr>
        <w:t>.</w:t>
      </w:r>
      <w:r>
        <w:rPr>
          <w:spacing w:val="73"/>
        </w:rPr>
        <w:t xml:space="preserve"> </w:t>
      </w:r>
      <w:r>
        <w:rPr>
          <w:spacing w:val="9"/>
        </w:rPr>
        <w:t xml:space="preserve">Informacja </w:t>
      </w:r>
      <w:r>
        <w:t xml:space="preserve">o </w:t>
      </w:r>
      <w:r>
        <w:rPr>
          <w:spacing w:val="9"/>
        </w:rPr>
        <w:t xml:space="preserve">ochronie </w:t>
      </w:r>
      <w:r>
        <w:rPr>
          <w:spacing w:val="8"/>
        </w:rPr>
        <w:t xml:space="preserve">danych </w:t>
      </w:r>
      <w:r>
        <w:rPr>
          <w:spacing w:val="9"/>
        </w:rPr>
        <w:t>osobowych</w:t>
      </w:r>
    </w:p>
    <w:p w:rsidR="00CA04D5" w:rsidRDefault="00CA04D5">
      <w:pPr>
        <w:pStyle w:val="Nagwek10"/>
        <w:spacing w:before="209"/>
        <w:jc w:val="both"/>
        <w:rPr>
          <w:spacing w:val="9"/>
        </w:rPr>
      </w:pPr>
    </w:p>
    <w:p w:rsidR="00CA04D5" w:rsidRPr="00CA04D5" w:rsidRDefault="00CA04D5" w:rsidP="00CA04D5">
      <w:pPr>
        <w:tabs>
          <w:tab w:val="left" w:pos="563"/>
        </w:tabs>
        <w:spacing w:before="93"/>
        <w:ind w:left="562"/>
        <w:jc w:val="both"/>
      </w:pPr>
      <w:r w:rsidRPr="00CA04D5">
        <w:t>Zgodnie z art. 13 ust. 1 i 2 rozporządzenia Parlamentu Europejskiego i Rady (UE) 2016/679 z</w:t>
      </w:r>
      <w:r w:rsidRPr="00CA04D5">
        <w:rPr>
          <w:spacing w:val="32"/>
        </w:rPr>
        <w:t xml:space="preserve"> </w:t>
      </w:r>
      <w:r w:rsidRPr="00CA04D5">
        <w:t>dnia</w:t>
      </w:r>
    </w:p>
    <w:p w:rsidR="00CA04D5" w:rsidRPr="00CA04D5" w:rsidRDefault="00CA04D5" w:rsidP="00CA04D5">
      <w:pPr>
        <w:spacing w:before="114" w:line="360" w:lineRule="auto"/>
        <w:ind w:left="562" w:right="135"/>
        <w:jc w:val="both"/>
      </w:pPr>
      <w:r w:rsidRPr="00CA04D5">
        <w:t>27 kwietnia 2016 r. w sprawie ochrony osób fizycznych w związku z przetwarzaniem danych osobowych i w sprawie swobodnego przepływu takich danych oraz uchylenia dyrektywy 95/46/WE (ogólne rozporządzenie o danych) (Dz.U. UE L119 z dnia 4 maja 2016 r., str. 1; zwanym dalej</w:t>
      </w:r>
    </w:p>
    <w:p w:rsidR="00CA04D5" w:rsidRPr="00CA04D5" w:rsidRDefault="00CA04D5" w:rsidP="00CA04D5">
      <w:pPr>
        <w:spacing w:line="229" w:lineRule="exact"/>
        <w:ind w:left="562"/>
        <w:jc w:val="both"/>
      </w:pPr>
      <w:r w:rsidRPr="00CA04D5">
        <w:t>„RODO”) informujemy, że:</w:t>
      </w:r>
    </w:p>
    <w:p w:rsidR="00CA04D5" w:rsidRPr="00CA04D5" w:rsidRDefault="00CA04D5" w:rsidP="00CA04D5">
      <w:pPr>
        <w:numPr>
          <w:ilvl w:val="2"/>
          <w:numId w:val="38"/>
        </w:numPr>
        <w:tabs>
          <w:tab w:val="left" w:pos="1244"/>
        </w:tabs>
        <w:spacing w:before="115" w:line="360" w:lineRule="auto"/>
        <w:ind w:right="133"/>
        <w:jc w:val="both"/>
      </w:pPr>
      <w:r w:rsidRPr="00CA04D5">
        <w:t xml:space="preserve">Administratorem danych osobowych jest Wójt Gminy Przewóz z siedzibą przy pl. Partyzantów 1 , 68 – 132 Przewóz, reprezentowana przez Wójta Gminy, z którym </w:t>
      </w:r>
      <w:r w:rsidRPr="00CA04D5">
        <w:lastRenderedPageBreak/>
        <w:t>można się skontaktować pisemnie na adres siedziby lub telefonicznie: 68 362 32 93</w:t>
      </w:r>
    </w:p>
    <w:p w:rsidR="00CA04D5" w:rsidRPr="00CA04D5" w:rsidRDefault="00CA04D5" w:rsidP="00CA04D5">
      <w:pPr>
        <w:spacing w:before="10"/>
      </w:pPr>
      <w:bookmarkStart w:id="31" w:name="_GoBack"/>
      <w:bookmarkEnd w:id="31"/>
    </w:p>
    <w:p w:rsidR="00CA04D5" w:rsidRPr="00CA04D5" w:rsidRDefault="00CA04D5" w:rsidP="00CA04D5">
      <w:pPr>
        <w:numPr>
          <w:ilvl w:val="2"/>
          <w:numId w:val="38"/>
        </w:numPr>
        <w:tabs>
          <w:tab w:val="left" w:pos="1244"/>
        </w:tabs>
        <w:spacing w:before="93" w:line="360" w:lineRule="auto"/>
        <w:ind w:right="134"/>
        <w:jc w:val="both"/>
      </w:pPr>
      <w:r w:rsidRPr="00CA04D5">
        <w:t>Administrator wyznaczył inspektora ochrony danych, z którym może się Pani / Pan skontaktować poprzez email: iod@bhpex.pl bądź telefonicznie +48 68 411 40 00 Z inspektorem ochrony danych można się kontaktować we wszystkich sprawach dotyczących przetwarzania danych osobowych przez Gminę Przewóz oraz korzystania z praw związanych z przetwarzaniem</w:t>
      </w:r>
      <w:r w:rsidRPr="00CA04D5">
        <w:rPr>
          <w:spacing w:val="-4"/>
        </w:rPr>
        <w:t xml:space="preserve"> </w:t>
      </w:r>
      <w:r w:rsidRPr="00CA04D5">
        <w:t>danych.</w:t>
      </w:r>
    </w:p>
    <w:p w:rsidR="00CA04D5" w:rsidRPr="00CA04D5" w:rsidRDefault="00CA04D5" w:rsidP="00CA04D5">
      <w:pPr>
        <w:tabs>
          <w:tab w:val="left" w:pos="555"/>
        </w:tabs>
        <w:spacing w:before="56"/>
        <w:ind w:left="554"/>
        <w:jc w:val="both"/>
      </w:pPr>
      <w:r w:rsidRPr="00CA04D5">
        <w:t xml:space="preserve">           Cele i podstawy</w:t>
      </w:r>
      <w:r w:rsidRPr="00CA04D5">
        <w:rPr>
          <w:spacing w:val="-4"/>
        </w:rPr>
        <w:t xml:space="preserve"> </w:t>
      </w:r>
      <w:r w:rsidRPr="00CA04D5">
        <w:t>przetwarzania:</w:t>
      </w:r>
    </w:p>
    <w:p w:rsidR="00CA04D5" w:rsidRPr="00CA04D5" w:rsidRDefault="00CA04D5" w:rsidP="00CA04D5">
      <w:pPr>
        <w:spacing w:before="178"/>
        <w:ind w:left="1207"/>
      </w:pPr>
      <w:r w:rsidRPr="00CA04D5">
        <w:t>Pani / Pana dane osobowe przetwarzane będą na podstawie:</w:t>
      </w:r>
    </w:p>
    <w:p w:rsidR="00CA04D5" w:rsidRPr="00CA04D5" w:rsidRDefault="00CA04D5" w:rsidP="00CA04D5">
      <w:pPr>
        <w:tabs>
          <w:tab w:val="left" w:pos="1078"/>
        </w:tabs>
        <w:spacing w:before="176" w:line="360" w:lineRule="auto"/>
        <w:ind w:left="1207" w:right="133"/>
        <w:jc w:val="both"/>
      </w:pPr>
      <w:r w:rsidRPr="00CA04D5">
        <w:t>- art. 6 ust. 1 lit. c RODO - przetwarzanie jest niezbędne do wypełnienia obowiązku prawnego ciążącego na administratorze - w celu związanym z postępowaniem o udzielenie zamówienia publicznego oraz w celach</w:t>
      </w:r>
      <w:r w:rsidRPr="00CA04D5">
        <w:rPr>
          <w:spacing w:val="-8"/>
        </w:rPr>
        <w:t xml:space="preserve"> </w:t>
      </w:r>
      <w:r w:rsidRPr="00CA04D5">
        <w:t>archiwizacyjnych,</w:t>
      </w:r>
    </w:p>
    <w:p w:rsidR="00CA04D5" w:rsidRPr="00CA04D5" w:rsidRDefault="00CA04D5" w:rsidP="00CA04D5">
      <w:pPr>
        <w:tabs>
          <w:tab w:val="left" w:pos="1078"/>
        </w:tabs>
        <w:spacing w:before="59"/>
        <w:ind w:left="1078"/>
        <w:jc w:val="both"/>
      </w:pPr>
      <w:r w:rsidRPr="00CA04D5">
        <w:t>- art. 6 ust. 1 lit. b RODO - w przypadku zawarcia umowy w celu jej realizacji i</w:t>
      </w:r>
      <w:r w:rsidRPr="00CA04D5">
        <w:rPr>
          <w:spacing w:val="-26"/>
        </w:rPr>
        <w:t xml:space="preserve"> </w:t>
      </w:r>
      <w:r w:rsidRPr="00CA04D5">
        <w:t>rozliczenia,</w:t>
      </w:r>
    </w:p>
    <w:p w:rsidR="00CA04D5" w:rsidRPr="00CA04D5" w:rsidRDefault="00CA04D5" w:rsidP="00CA04D5">
      <w:pPr>
        <w:tabs>
          <w:tab w:val="left" w:pos="1078"/>
        </w:tabs>
        <w:spacing w:before="176" w:line="360" w:lineRule="auto"/>
        <w:ind w:left="1207" w:right="142"/>
        <w:jc w:val="both"/>
      </w:pPr>
      <w:r w:rsidRPr="00CA04D5">
        <w:t>- art. 6 ust. 1 lit. f RODO w celu ustalenia, dochodzenia lub obrony roszczeń pomiędzy Wykonawcą a Administratorem, jeśli takie się</w:t>
      </w:r>
      <w:r w:rsidRPr="00CA04D5">
        <w:rPr>
          <w:spacing w:val="-6"/>
        </w:rPr>
        <w:t xml:space="preserve"> </w:t>
      </w:r>
      <w:r w:rsidRPr="00CA04D5">
        <w:t>pojawią.</w:t>
      </w:r>
    </w:p>
    <w:p w:rsidR="00CA04D5" w:rsidRPr="00CA04D5" w:rsidRDefault="00CA04D5" w:rsidP="00CA04D5">
      <w:pPr>
        <w:tabs>
          <w:tab w:val="left" w:pos="500"/>
        </w:tabs>
        <w:spacing w:before="56"/>
        <w:ind w:left="499"/>
        <w:jc w:val="both"/>
      </w:pPr>
      <w:r w:rsidRPr="00CA04D5">
        <w:t xml:space="preserve">          Odbiorcy danych</w:t>
      </w:r>
      <w:r w:rsidRPr="00CA04D5">
        <w:rPr>
          <w:spacing w:val="-2"/>
        </w:rPr>
        <w:t xml:space="preserve"> </w:t>
      </w:r>
      <w:r w:rsidRPr="00CA04D5">
        <w:t>osobowych</w:t>
      </w:r>
    </w:p>
    <w:p w:rsidR="00CA04D5" w:rsidRPr="00CA04D5" w:rsidRDefault="00CA04D5" w:rsidP="00CA04D5">
      <w:pPr>
        <w:tabs>
          <w:tab w:val="left" w:pos="1078"/>
        </w:tabs>
        <w:spacing w:before="178" w:line="360" w:lineRule="auto"/>
        <w:ind w:left="1207" w:right="142"/>
        <w:jc w:val="both"/>
      </w:pPr>
      <w:r w:rsidRPr="00CA04D5">
        <w:t>Pani/Pana dane osobowe pozyskane w związku z postępowaniem o udzielenie zamówienia publicznego przekazywane będą wszystkim zainteresowanym podmiotom i osobom, gdyż co do zasady postępowanie o udzielenie zamówienia publicznego jest</w:t>
      </w:r>
      <w:r w:rsidRPr="00CA04D5">
        <w:rPr>
          <w:spacing w:val="-17"/>
        </w:rPr>
        <w:t xml:space="preserve"> </w:t>
      </w:r>
      <w:r w:rsidRPr="00CA04D5">
        <w:t>jawne.</w:t>
      </w:r>
    </w:p>
    <w:p w:rsidR="00CA04D5" w:rsidRPr="00CA04D5" w:rsidRDefault="00CA04D5" w:rsidP="00CA04D5">
      <w:pPr>
        <w:tabs>
          <w:tab w:val="left" w:pos="1078"/>
        </w:tabs>
        <w:spacing w:before="60" w:line="360" w:lineRule="auto"/>
        <w:ind w:left="1207" w:right="132"/>
        <w:jc w:val="both"/>
      </w:pPr>
      <w:r w:rsidRPr="00CA04D5">
        <w:t>Ograniczenie dostępu do Państwa danych może wystąpić jedynie w szczególnych przypadkach, jeśli jest to uzasadnione ochroną prywatności zgodnie z art. 18 ust 5 pkt 1 i 2 ustawy z dnia 11 września 2019 r. Prawo zamówień publicznych (</w:t>
      </w:r>
      <w:proofErr w:type="spellStart"/>
      <w:r w:rsidRPr="00CA04D5">
        <w:t>t.j</w:t>
      </w:r>
      <w:proofErr w:type="spellEnd"/>
      <w:r w:rsidRPr="00CA04D5">
        <w:t>. Dz.U.</w:t>
      </w:r>
      <w:r w:rsidRPr="00CA04D5">
        <w:rPr>
          <w:spacing w:val="-21"/>
        </w:rPr>
        <w:t xml:space="preserve"> </w:t>
      </w:r>
      <w:r w:rsidRPr="00CA04D5">
        <w:t>2019.2019).</w:t>
      </w:r>
    </w:p>
    <w:p w:rsidR="00CA04D5" w:rsidRPr="00CA04D5" w:rsidRDefault="00CA04D5" w:rsidP="00CA04D5">
      <w:pPr>
        <w:tabs>
          <w:tab w:val="left" w:pos="1078"/>
        </w:tabs>
        <w:spacing w:before="60" w:line="360" w:lineRule="auto"/>
        <w:ind w:left="1207" w:right="142"/>
        <w:jc w:val="both"/>
      </w:pPr>
      <w:r w:rsidRPr="00CA04D5">
        <w:t>Ponadto Pani/Pana dane ujęte w systemach informatycznych powierzamy również podmiotom obsługującym lub udostępniającym nam te</w:t>
      </w:r>
      <w:r w:rsidRPr="00CA04D5">
        <w:rPr>
          <w:spacing w:val="7"/>
        </w:rPr>
        <w:t xml:space="preserve"> </w:t>
      </w:r>
      <w:r w:rsidRPr="00CA04D5">
        <w:t>systemy.</w:t>
      </w:r>
    </w:p>
    <w:p w:rsidR="00CA04D5" w:rsidRPr="00CA04D5" w:rsidRDefault="00CA04D5" w:rsidP="00CA04D5">
      <w:pPr>
        <w:tabs>
          <w:tab w:val="left" w:pos="507"/>
        </w:tabs>
        <w:spacing w:before="59"/>
        <w:jc w:val="both"/>
      </w:pPr>
      <w:r w:rsidRPr="00CA04D5">
        <w:t xml:space="preserve">                Obowiązek podania</w:t>
      </w:r>
      <w:r w:rsidRPr="00CA04D5">
        <w:rPr>
          <w:spacing w:val="2"/>
        </w:rPr>
        <w:t xml:space="preserve"> </w:t>
      </w:r>
      <w:r w:rsidRPr="00CA04D5">
        <w:t>danych</w:t>
      </w:r>
    </w:p>
    <w:p w:rsidR="00CA04D5" w:rsidRPr="00CA04D5" w:rsidRDefault="00CA04D5" w:rsidP="00CA04D5">
      <w:pPr>
        <w:spacing w:before="178" w:line="357" w:lineRule="auto"/>
        <w:ind w:left="847" w:right="86"/>
      </w:pPr>
      <w:r>
        <w:t xml:space="preserve">  </w:t>
      </w:r>
      <w:r w:rsidRPr="00CA04D5">
        <w:t xml:space="preserve">Podanie danych osobowych w związku udziałem w postępowaniu o zamówienia </w:t>
      </w:r>
      <w:r>
        <w:t xml:space="preserve">  </w:t>
      </w:r>
      <w:r w:rsidR="00123F27">
        <w:t xml:space="preserve">  </w:t>
      </w:r>
      <w:r w:rsidRPr="00CA04D5">
        <w:t>publiczne nie jest obowiązkowe, ale może być warunkiem niezbędnym do wzięcia w nim udziału.</w:t>
      </w:r>
    </w:p>
    <w:p w:rsidR="00CA04D5" w:rsidRPr="00CA04D5" w:rsidRDefault="00CA04D5" w:rsidP="00CA04D5">
      <w:pPr>
        <w:tabs>
          <w:tab w:val="left" w:pos="507"/>
        </w:tabs>
        <w:spacing w:before="61"/>
        <w:ind w:left="506"/>
        <w:jc w:val="both"/>
      </w:pPr>
      <w:r w:rsidRPr="00CA04D5">
        <w:t xml:space="preserve">    </w:t>
      </w:r>
      <w:r w:rsidR="00123F27">
        <w:t xml:space="preserve">  </w:t>
      </w:r>
      <w:r w:rsidRPr="00CA04D5">
        <w:t>Okres przechowywania</w:t>
      </w:r>
      <w:r w:rsidRPr="00CA04D5">
        <w:rPr>
          <w:spacing w:val="-2"/>
        </w:rPr>
        <w:t xml:space="preserve"> </w:t>
      </w:r>
      <w:r w:rsidRPr="00CA04D5">
        <w:t>danych</w:t>
      </w:r>
    </w:p>
    <w:p w:rsidR="00CA04D5" w:rsidRPr="00CA04D5" w:rsidRDefault="00CA04D5" w:rsidP="00CA04D5">
      <w:pPr>
        <w:tabs>
          <w:tab w:val="left" w:pos="1078"/>
        </w:tabs>
        <w:spacing w:before="178" w:line="360" w:lineRule="auto"/>
        <w:ind w:left="1207" w:right="142"/>
        <w:jc w:val="both"/>
      </w:pPr>
      <w:r w:rsidRPr="00CA04D5">
        <w:t>Pani/Pana dane osobowe będą przechowywane przez 5 lat licząc od końca roku kalendarzowego, w którym zakończono postępowanie o udzielenie</w:t>
      </w:r>
      <w:r w:rsidRPr="00CA04D5">
        <w:rPr>
          <w:spacing w:val="-9"/>
        </w:rPr>
        <w:t xml:space="preserve"> </w:t>
      </w:r>
      <w:r w:rsidRPr="00CA04D5">
        <w:t>zamówienia.</w:t>
      </w:r>
    </w:p>
    <w:p w:rsidR="00CA04D5" w:rsidRPr="00CA04D5" w:rsidRDefault="00CA04D5" w:rsidP="00CA04D5">
      <w:pPr>
        <w:tabs>
          <w:tab w:val="left" w:pos="1078"/>
        </w:tabs>
        <w:spacing w:before="59" w:line="360" w:lineRule="auto"/>
        <w:ind w:left="1207" w:right="135"/>
        <w:jc w:val="both"/>
      </w:pPr>
      <w:r w:rsidRPr="00CA04D5">
        <w:t xml:space="preserve">W przypadku danych osobowych przetwarzanych do wykonania umowy będą one </w:t>
      </w:r>
      <w:r w:rsidRPr="00CA04D5">
        <w:lastRenderedPageBreak/>
        <w:t>przechowywane przez okres 5 lat licząc od końca roku kalendarzowego, w którym umowa przestała obowiązywać.</w:t>
      </w:r>
    </w:p>
    <w:p w:rsidR="00CA04D5" w:rsidRPr="00CA04D5" w:rsidRDefault="00CA04D5" w:rsidP="00CA04D5">
      <w:pPr>
        <w:tabs>
          <w:tab w:val="left" w:pos="563"/>
        </w:tabs>
        <w:spacing w:before="60"/>
        <w:ind w:left="562"/>
        <w:jc w:val="both"/>
      </w:pPr>
      <w:r>
        <w:t xml:space="preserve">           </w:t>
      </w:r>
      <w:r w:rsidRPr="00CA04D5">
        <w:t>Przysługujące Państwu uprawnienia związane z przetwarzaniem danych</w:t>
      </w:r>
      <w:r w:rsidRPr="00CA04D5">
        <w:rPr>
          <w:spacing w:val="-7"/>
        </w:rPr>
        <w:t xml:space="preserve"> </w:t>
      </w:r>
      <w:r w:rsidRPr="00CA04D5">
        <w:t>osobowych</w:t>
      </w:r>
    </w:p>
    <w:p w:rsidR="00CA04D5" w:rsidRPr="00CA04D5" w:rsidRDefault="00CA04D5" w:rsidP="00CA04D5">
      <w:pPr>
        <w:tabs>
          <w:tab w:val="left" w:pos="1078"/>
        </w:tabs>
        <w:spacing w:before="176" w:line="360" w:lineRule="auto"/>
        <w:ind w:left="1207" w:right="131"/>
        <w:jc w:val="both"/>
      </w:pPr>
      <w:r w:rsidRPr="00CA04D5">
        <w:t xml:space="preserve">- na podstawie art. 15 RODO prawo dostępu do danych osobowych Pani/Pana dotyczących, w przypadku gdy wykonanie obowiązków, o których mowa w art. 15 ust. </w:t>
      </w:r>
      <w:r w:rsidRPr="00CA04D5">
        <w:rPr>
          <w:spacing w:val="3"/>
        </w:rPr>
        <w:t xml:space="preserve">1–3 </w:t>
      </w:r>
      <w:r w:rsidRPr="00CA04D5">
        <w:t>rozporządzenia 2016/679, wymagałoby niewspółmiernie dużego wysiłku, zamawiający może</w:t>
      </w:r>
      <w:r w:rsidRPr="00CA04D5">
        <w:rPr>
          <w:spacing w:val="22"/>
        </w:rPr>
        <w:t xml:space="preserve"> </w:t>
      </w:r>
      <w:r w:rsidRPr="00CA04D5">
        <w:t>żądać</w:t>
      </w:r>
      <w:r w:rsidRPr="00CA04D5">
        <w:rPr>
          <w:spacing w:val="22"/>
        </w:rPr>
        <w:t xml:space="preserve"> </w:t>
      </w:r>
      <w:r w:rsidRPr="00CA04D5">
        <w:t>od</w:t>
      </w:r>
      <w:r w:rsidRPr="00CA04D5">
        <w:rPr>
          <w:spacing w:val="22"/>
        </w:rPr>
        <w:t xml:space="preserve"> </w:t>
      </w:r>
      <w:r w:rsidRPr="00CA04D5">
        <w:t>osoby,</w:t>
      </w:r>
      <w:r w:rsidRPr="00CA04D5">
        <w:rPr>
          <w:spacing w:val="21"/>
        </w:rPr>
        <w:t xml:space="preserve"> </w:t>
      </w:r>
      <w:r w:rsidRPr="00CA04D5">
        <w:t>której</w:t>
      </w:r>
      <w:r w:rsidRPr="00CA04D5">
        <w:rPr>
          <w:spacing w:val="22"/>
        </w:rPr>
        <w:t xml:space="preserve"> </w:t>
      </w:r>
      <w:r w:rsidRPr="00CA04D5">
        <w:t>dane</w:t>
      </w:r>
      <w:r w:rsidRPr="00CA04D5">
        <w:rPr>
          <w:spacing w:val="22"/>
        </w:rPr>
        <w:t xml:space="preserve"> </w:t>
      </w:r>
      <w:r w:rsidRPr="00CA04D5">
        <w:t>dotyczą,</w:t>
      </w:r>
      <w:r w:rsidRPr="00CA04D5">
        <w:rPr>
          <w:spacing w:val="25"/>
        </w:rPr>
        <w:t xml:space="preserve"> </w:t>
      </w:r>
      <w:r w:rsidRPr="00CA04D5">
        <w:t>wskazania</w:t>
      </w:r>
      <w:r w:rsidRPr="00CA04D5">
        <w:rPr>
          <w:spacing w:val="23"/>
        </w:rPr>
        <w:t xml:space="preserve"> </w:t>
      </w:r>
      <w:r w:rsidRPr="00CA04D5">
        <w:t>dodatkowych</w:t>
      </w:r>
      <w:r w:rsidRPr="00CA04D5">
        <w:rPr>
          <w:spacing w:val="22"/>
        </w:rPr>
        <w:t xml:space="preserve"> </w:t>
      </w:r>
      <w:r w:rsidRPr="00CA04D5">
        <w:t>informacji</w:t>
      </w:r>
      <w:r w:rsidRPr="00CA04D5">
        <w:rPr>
          <w:spacing w:val="20"/>
        </w:rPr>
        <w:t xml:space="preserve"> </w:t>
      </w:r>
      <w:r w:rsidRPr="00CA04D5">
        <w:t>mających</w:t>
      </w:r>
    </w:p>
    <w:p w:rsidR="00223E45" w:rsidRDefault="00223E45">
      <w:pPr>
        <w:pStyle w:val="Tekstpodstawowy"/>
        <w:rPr>
          <w:b/>
          <w:sz w:val="24"/>
        </w:rPr>
      </w:pPr>
    </w:p>
    <w:p w:rsidR="00223E45" w:rsidRDefault="00A54096">
      <w:pPr>
        <w:pStyle w:val="Nagwek10"/>
        <w:numPr>
          <w:ilvl w:val="0"/>
          <w:numId w:val="3"/>
        </w:numPr>
        <w:tabs>
          <w:tab w:val="left" w:pos="684"/>
        </w:tabs>
        <w:spacing w:before="120" w:line="360" w:lineRule="auto"/>
        <w:ind w:right="114"/>
        <w:jc w:val="both"/>
      </w:pPr>
      <w:r>
        <w:t xml:space="preserve">w związku z tym, iż przedmiotowe zamówienie współfinansowane jest ze </w:t>
      </w:r>
      <w:r>
        <w:rPr>
          <w:spacing w:val="-3"/>
        </w:rPr>
        <w:t xml:space="preserve">środków </w:t>
      </w:r>
      <w:r>
        <w:t>Programu Rządowy Fundusz Polski Ład:</w:t>
      </w:r>
      <w:r>
        <w:rPr>
          <w:spacing w:val="47"/>
        </w:rPr>
        <w:t xml:space="preserve"> </w:t>
      </w:r>
      <w:r>
        <w:t>Program Inwestycji Strategicznych</w:t>
      </w:r>
    </w:p>
    <w:p w:rsidR="00223E45" w:rsidRDefault="00A54096">
      <w:pPr>
        <w:spacing w:before="73" w:line="362" w:lineRule="auto"/>
        <w:ind w:left="683" w:right="113"/>
        <w:jc w:val="both"/>
      </w:pPr>
      <w:r>
        <w:rPr>
          <w:b/>
        </w:rPr>
        <w:t>Pani/Pana</w:t>
      </w:r>
      <w:r>
        <w:rPr>
          <w:b/>
          <w:spacing w:val="-15"/>
        </w:rPr>
        <w:t xml:space="preserve"> </w:t>
      </w:r>
      <w:r>
        <w:rPr>
          <w:b/>
        </w:rPr>
        <w:t>dane</w:t>
      </w:r>
      <w:r>
        <w:rPr>
          <w:b/>
          <w:spacing w:val="-15"/>
        </w:rPr>
        <w:t xml:space="preserve"> </w:t>
      </w:r>
      <w:r>
        <w:rPr>
          <w:b/>
        </w:rPr>
        <w:t>osobowe</w:t>
      </w:r>
      <w:r>
        <w:rPr>
          <w:b/>
          <w:spacing w:val="-17"/>
        </w:rPr>
        <w:t xml:space="preserve"> </w:t>
      </w:r>
      <w:r>
        <w:rPr>
          <w:b/>
        </w:rPr>
        <w:t>będą</w:t>
      </w:r>
      <w:r>
        <w:rPr>
          <w:b/>
          <w:spacing w:val="-16"/>
        </w:rPr>
        <w:t xml:space="preserve"> </w:t>
      </w:r>
      <w:r>
        <w:rPr>
          <w:b/>
        </w:rPr>
        <w:t>przechowywane</w:t>
      </w:r>
      <w:r>
        <w:rPr>
          <w:b/>
          <w:spacing w:val="36"/>
        </w:rPr>
        <w:t xml:space="preserve"> </w:t>
      </w:r>
      <w:r>
        <w:rPr>
          <w:b/>
        </w:rPr>
        <w:t>przez</w:t>
      </w:r>
      <w:r>
        <w:rPr>
          <w:b/>
          <w:spacing w:val="-14"/>
        </w:rPr>
        <w:t xml:space="preserve"> </w:t>
      </w:r>
      <w:r>
        <w:rPr>
          <w:b/>
        </w:rPr>
        <w:t>okres</w:t>
      </w:r>
      <w:r>
        <w:rPr>
          <w:b/>
          <w:spacing w:val="-15"/>
        </w:rPr>
        <w:t xml:space="preserve"> </w:t>
      </w:r>
      <w:r>
        <w:rPr>
          <w:b/>
        </w:rPr>
        <w:t>5</w:t>
      </w:r>
      <w:r>
        <w:rPr>
          <w:b/>
          <w:spacing w:val="-14"/>
        </w:rPr>
        <w:t xml:space="preserve"> </w:t>
      </w:r>
      <w:r>
        <w:rPr>
          <w:b/>
        </w:rPr>
        <w:t>lat</w:t>
      </w:r>
      <w:r>
        <w:rPr>
          <w:b/>
          <w:spacing w:val="-13"/>
        </w:rPr>
        <w:t xml:space="preserve"> </w:t>
      </w:r>
      <w:r>
        <w:rPr>
          <w:b/>
        </w:rPr>
        <w:t>od</w:t>
      </w:r>
      <w:r>
        <w:rPr>
          <w:b/>
          <w:spacing w:val="-17"/>
        </w:rPr>
        <w:t xml:space="preserve"> </w:t>
      </w:r>
      <w:r>
        <w:rPr>
          <w:b/>
        </w:rPr>
        <w:t>dnia</w:t>
      </w:r>
      <w:r>
        <w:rPr>
          <w:b/>
          <w:spacing w:val="-15"/>
        </w:rPr>
        <w:t xml:space="preserve"> </w:t>
      </w:r>
      <w:r>
        <w:rPr>
          <w:b/>
        </w:rPr>
        <w:t>dokonania płatności</w:t>
      </w:r>
      <w:r>
        <w:rPr>
          <w:b/>
          <w:spacing w:val="1"/>
        </w:rPr>
        <w:t xml:space="preserve"> </w:t>
      </w:r>
      <w:r>
        <w:rPr>
          <w:b/>
        </w:rPr>
        <w:t>końcowej.</w:t>
      </w:r>
      <w:r>
        <w:t>;</w:t>
      </w:r>
    </w:p>
    <w:p w:rsidR="00223E45" w:rsidRDefault="00A54096">
      <w:pPr>
        <w:pStyle w:val="Akapitzlist"/>
        <w:numPr>
          <w:ilvl w:val="0"/>
          <w:numId w:val="3"/>
        </w:numPr>
        <w:tabs>
          <w:tab w:val="left" w:pos="684"/>
        </w:tabs>
        <w:spacing w:before="119" w:line="360" w:lineRule="auto"/>
        <w:ind w:right="115"/>
        <w:jc w:val="both"/>
      </w:pPr>
      <w:r>
        <w:t xml:space="preserve">obowiązek podania przez Panią/Pana danych osobowych bezpośrednio Pani/Pana dotyczących jest wymogiem ustawowym określonym w przepisach ustawy </w:t>
      </w:r>
      <w:proofErr w:type="spellStart"/>
      <w:r>
        <w:t>Pzp</w:t>
      </w:r>
      <w:proofErr w:type="spellEnd"/>
      <w:r>
        <w:t>, związanym z udziałem w postępowaniu o udzielenie zamówienia publicznego; konsekwencje niepodania określonych danych wynikają z ustawy</w:t>
      </w:r>
      <w:r>
        <w:rPr>
          <w:spacing w:val="-9"/>
        </w:rPr>
        <w:t xml:space="preserve"> </w:t>
      </w:r>
      <w:proofErr w:type="spellStart"/>
      <w:r>
        <w:t>Pzp</w:t>
      </w:r>
      <w:proofErr w:type="spellEnd"/>
      <w:r>
        <w:t>;</w:t>
      </w:r>
    </w:p>
    <w:p w:rsidR="00223E45" w:rsidRDefault="00A54096">
      <w:pPr>
        <w:pStyle w:val="Akapitzlist"/>
        <w:numPr>
          <w:ilvl w:val="0"/>
          <w:numId w:val="3"/>
        </w:numPr>
        <w:tabs>
          <w:tab w:val="left" w:pos="684"/>
        </w:tabs>
        <w:spacing w:before="119" w:line="360" w:lineRule="auto"/>
        <w:ind w:right="112"/>
        <w:jc w:val="both"/>
      </w:pPr>
      <w:r>
        <w:t>w</w:t>
      </w:r>
      <w:r>
        <w:rPr>
          <w:spacing w:val="-18"/>
        </w:rPr>
        <w:t xml:space="preserve"> </w:t>
      </w:r>
      <w:r>
        <w:t>odniesieniu</w:t>
      </w:r>
      <w:r>
        <w:rPr>
          <w:spacing w:val="-15"/>
        </w:rPr>
        <w:t xml:space="preserve"> </w:t>
      </w:r>
      <w:r>
        <w:t>do</w:t>
      </w:r>
      <w:r>
        <w:rPr>
          <w:spacing w:val="-15"/>
        </w:rPr>
        <w:t xml:space="preserve"> </w:t>
      </w:r>
      <w:r>
        <w:t>Pani/Pana</w:t>
      </w:r>
      <w:r>
        <w:rPr>
          <w:spacing w:val="-15"/>
        </w:rPr>
        <w:t xml:space="preserve"> </w:t>
      </w:r>
      <w:r>
        <w:t>danych</w:t>
      </w:r>
      <w:r>
        <w:rPr>
          <w:spacing w:val="-14"/>
        </w:rPr>
        <w:t xml:space="preserve"> </w:t>
      </w:r>
      <w:r>
        <w:t>osobowych</w:t>
      </w:r>
      <w:r>
        <w:rPr>
          <w:spacing w:val="-14"/>
        </w:rPr>
        <w:t xml:space="preserve"> </w:t>
      </w:r>
      <w:r>
        <w:t>decyzje</w:t>
      </w:r>
      <w:r>
        <w:rPr>
          <w:spacing w:val="-15"/>
        </w:rPr>
        <w:t xml:space="preserve"> </w:t>
      </w:r>
      <w:r>
        <w:t>nie</w:t>
      </w:r>
      <w:r>
        <w:rPr>
          <w:spacing w:val="-15"/>
        </w:rPr>
        <w:t xml:space="preserve"> </w:t>
      </w:r>
      <w:r>
        <w:t>będą</w:t>
      </w:r>
      <w:r>
        <w:rPr>
          <w:spacing w:val="-17"/>
        </w:rPr>
        <w:t xml:space="preserve"> </w:t>
      </w:r>
      <w:r>
        <w:t>podejmowane</w:t>
      </w:r>
      <w:r>
        <w:rPr>
          <w:spacing w:val="-14"/>
        </w:rPr>
        <w:t xml:space="preserve"> </w:t>
      </w:r>
      <w:r>
        <w:t>w</w:t>
      </w:r>
      <w:r>
        <w:rPr>
          <w:spacing w:val="-18"/>
        </w:rPr>
        <w:t xml:space="preserve"> </w:t>
      </w:r>
      <w:r>
        <w:t>sposób zautomatyzowany, stosowanie do art. 22</w:t>
      </w:r>
      <w:r>
        <w:rPr>
          <w:spacing w:val="-1"/>
        </w:rPr>
        <w:t xml:space="preserve"> </w:t>
      </w:r>
      <w:r>
        <w:t>RODO;</w:t>
      </w:r>
    </w:p>
    <w:p w:rsidR="00223E45" w:rsidRDefault="00A54096">
      <w:pPr>
        <w:pStyle w:val="Akapitzlist"/>
        <w:numPr>
          <w:ilvl w:val="0"/>
          <w:numId w:val="3"/>
        </w:numPr>
        <w:tabs>
          <w:tab w:val="left" w:pos="684"/>
        </w:tabs>
        <w:spacing w:before="120"/>
        <w:jc w:val="both"/>
      </w:pPr>
      <w:r>
        <w:t>posiada</w:t>
      </w:r>
      <w:r>
        <w:rPr>
          <w:spacing w:val="-1"/>
        </w:rPr>
        <w:t xml:space="preserve"> </w:t>
      </w:r>
      <w:r>
        <w:t>Pani/Pan:</w:t>
      </w:r>
    </w:p>
    <w:p w:rsidR="00223E45" w:rsidRDefault="00223E45">
      <w:pPr>
        <w:pStyle w:val="Tekstpodstawowy"/>
        <w:spacing w:before="4"/>
        <w:rPr>
          <w:sz w:val="21"/>
        </w:rPr>
      </w:pPr>
    </w:p>
    <w:p w:rsidR="00223E45" w:rsidRDefault="00A54096">
      <w:pPr>
        <w:pStyle w:val="Akapitzlist"/>
        <w:numPr>
          <w:ilvl w:val="1"/>
          <w:numId w:val="3"/>
        </w:numPr>
        <w:tabs>
          <w:tab w:val="left" w:pos="965"/>
        </w:tabs>
        <w:spacing w:line="362" w:lineRule="auto"/>
        <w:ind w:right="119"/>
        <w:jc w:val="both"/>
      </w:pPr>
      <w:r>
        <w:t>na podstawie art. 15 RODO prawo dostępu do danych osobowych Pani/Pana dotyczących;</w:t>
      </w:r>
    </w:p>
    <w:p w:rsidR="00223E45" w:rsidRDefault="00A54096">
      <w:pPr>
        <w:pStyle w:val="Akapitzlist"/>
        <w:numPr>
          <w:ilvl w:val="1"/>
          <w:numId w:val="3"/>
        </w:numPr>
        <w:tabs>
          <w:tab w:val="left" w:pos="965"/>
        </w:tabs>
        <w:spacing w:before="115"/>
        <w:ind w:hanging="282"/>
      </w:pPr>
      <w:r>
        <w:t>na podstawie art. 16 RODO prawo do sprostowania Pani/Pana danych osobowych</w:t>
      </w:r>
      <w:r>
        <w:rPr>
          <w:spacing w:val="-8"/>
        </w:rPr>
        <w:t xml:space="preserve"> </w:t>
      </w:r>
      <w:r>
        <w:rPr>
          <w:b/>
          <w:vertAlign w:val="superscript"/>
        </w:rPr>
        <w:t>**</w:t>
      </w:r>
      <w:r>
        <w:t>;</w:t>
      </w:r>
    </w:p>
    <w:p w:rsidR="00223E45" w:rsidRDefault="00223E45">
      <w:pPr>
        <w:pStyle w:val="Tekstpodstawowy"/>
        <w:spacing w:before="7"/>
        <w:rPr>
          <w:sz w:val="21"/>
        </w:rPr>
      </w:pPr>
    </w:p>
    <w:p w:rsidR="00223E45" w:rsidRDefault="00A54096">
      <w:pPr>
        <w:pStyle w:val="Akapitzlist"/>
        <w:numPr>
          <w:ilvl w:val="1"/>
          <w:numId w:val="3"/>
        </w:numPr>
        <w:tabs>
          <w:tab w:val="left" w:pos="965"/>
        </w:tabs>
        <w:spacing w:line="360" w:lineRule="auto"/>
        <w:ind w:right="118"/>
        <w:jc w:val="both"/>
      </w:pPr>
      <w:r>
        <w:t>na podstawie art. 18 RODO prawo żądania od administratora ograniczenia przetwarzania</w:t>
      </w:r>
      <w:r>
        <w:rPr>
          <w:spacing w:val="-13"/>
        </w:rPr>
        <w:t xml:space="preserve"> </w:t>
      </w:r>
      <w:r>
        <w:t>danych</w:t>
      </w:r>
      <w:r>
        <w:rPr>
          <w:spacing w:val="-13"/>
        </w:rPr>
        <w:t xml:space="preserve"> </w:t>
      </w:r>
      <w:r>
        <w:t>osobowych</w:t>
      </w:r>
      <w:r>
        <w:rPr>
          <w:spacing w:val="-11"/>
        </w:rPr>
        <w:t xml:space="preserve"> </w:t>
      </w:r>
      <w:r>
        <w:t>z</w:t>
      </w:r>
      <w:r>
        <w:rPr>
          <w:spacing w:val="-14"/>
        </w:rPr>
        <w:t xml:space="preserve"> </w:t>
      </w:r>
      <w:r>
        <w:t>zastrzeżeniem</w:t>
      </w:r>
      <w:r>
        <w:rPr>
          <w:spacing w:val="-12"/>
        </w:rPr>
        <w:t xml:space="preserve"> </w:t>
      </w:r>
      <w:r>
        <w:t>przypadków,</w:t>
      </w:r>
      <w:r>
        <w:rPr>
          <w:spacing w:val="-12"/>
        </w:rPr>
        <w:t xml:space="preserve"> </w:t>
      </w:r>
      <w:r>
        <w:t>o</w:t>
      </w:r>
      <w:r>
        <w:rPr>
          <w:spacing w:val="-15"/>
        </w:rPr>
        <w:t xml:space="preserve"> </w:t>
      </w:r>
      <w:r>
        <w:t>których</w:t>
      </w:r>
      <w:r>
        <w:rPr>
          <w:spacing w:val="-13"/>
        </w:rPr>
        <w:t xml:space="preserve"> </w:t>
      </w:r>
      <w:r>
        <w:t>mowa</w:t>
      </w:r>
      <w:r>
        <w:rPr>
          <w:spacing w:val="-11"/>
        </w:rPr>
        <w:t xml:space="preserve"> </w:t>
      </w:r>
      <w:r>
        <w:t>w</w:t>
      </w:r>
      <w:r>
        <w:rPr>
          <w:spacing w:val="-15"/>
        </w:rPr>
        <w:t xml:space="preserve"> </w:t>
      </w:r>
      <w:r>
        <w:t>art. 18 ust. 2 RODO</w:t>
      </w:r>
      <w:r>
        <w:rPr>
          <w:spacing w:val="-2"/>
        </w:rPr>
        <w:t xml:space="preserve"> </w:t>
      </w:r>
      <w:r>
        <w:t>***;</w:t>
      </w:r>
    </w:p>
    <w:p w:rsidR="00223E45" w:rsidRDefault="00A54096">
      <w:pPr>
        <w:pStyle w:val="Akapitzlist"/>
        <w:numPr>
          <w:ilvl w:val="1"/>
          <w:numId w:val="3"/>
        </w:numPr>
        <w:tabs>
          <w:tab w:val="left" w:pos="965"/>
        </w:tabs>
        <w:spacing w:before="120" w:line="360" w:lineRule="auto"/>
        <w:ind w:right="120"/>
        <w:jc w:val="both"/>
      </w:pPr>
      <w:r>
        <w:t>prawo</w:t>
      </w:r>
      <w:r>
        <w:rPr>
          <w:spacing w:val="-18"/>
        </w:rPr>
        <w:t xml:space="preserve"> </w:t>
      </w:r>
      <w:r>
        <w:t>do</w:t>
      </w:r>
      <w:r>
        <w:rPr>
          <w:spacing w:val="-15"/>
        </w:rPr>
        <w:t xml:space="preserve"> </w:t>
      </w:r>
      <w:r>
        <w:t>wniesienia</w:t>
      </w:r>
      <w:r>
        <w:rPr>
          <w:spacing w:val="-17"/>
        </w:rPr>
        <w:t xml:space="preserve"> </w:t>
      </w:r>
      <w:r>
        <w:t>skargi</w:t>
      </w:r>
      <w:r>
        <w:rPr>
          <w:spacing w:val="-18"/>
        </w:rPr>
        <w:t xml:space="preserve"> </w:t>
      </w:r>
      <w:r>
        <w:t>do</w:t>
      </w:r>
      <w:r>
        <w:rPr>
          <w:spacing w:val="-17"/>
        </w:rPr>
        <w:t xml:space="preserve"> </w:t>
      </w:r>
      <w:r>
        <w:t>Prezesa</w:t>
      </w:r>
      <w:r>
        <w:rPr>
          <w:spacing w:val="-17"/>
        </w:rPr>
        <w:t xml:space="preserve"> </w:t>
      </w:r>
      <w:r>
        <w:t>Urzędu</w:t>
      </w:r>
      <w:r>
        <w:rPr>
          <w:spacing w:val="-17"/>
        </w:rPr>
        <w:t xml:space="preserve"> </w:t>
      </w:r>
      <w:r>
        <w:t>Ochrony</w:t>
      </w:r>
      <w:r>
        <w:rPr>
          <w:spacing w:val="-19"/>
        </w:rPr>
        <w:t xml:space="preserve"> </w:t>
      </w:r>
      <w:r>
        <w:t>Danych</w:t>
      </w:r>
      <w:r>
        <w:rPr>
          <w:spacing w:val="-17"/>
        </w:rPr>
        <w:t xml:space="preserve"> </w:t>
      </w:r>
      <w:r>
        <w:t>Osobowych,</w:t>
      </w:r>
      <w:r>
        <w:rPr>
          <w:spacing w:val="-19"/>
        </w:rPr>
        <w:t xml:space="preserve"> </w:t>
      </w:r>
      <w:r>
        <w:t>gdy</w:t>
      </w:r>
      <w:r>
        <w:rPr>
          <w:spacing w:val="-20"/>
        </w:rPr>
        <w:t xml:space="preserve"> </w:t>
      </w:r>
      <w:r>
        <w:t>uzna Pani/Pan, że przetwarzanie danych osobowych Pani/Pana dotyczących narusza przepisy</w:t>
      </w:r>
      <w:r>
        <w:rPr>
          <w:spacing w:val="-3"/>
        </w:rPr>
        <w:t xml:space="preserve"> </w:t>
      </w:r>
      <w:r>
        <w:t>RODO;</w:t>
      </w:r>
    </w:p>
    <w:p w:rsidR="00223E45" w:rsidRDefault="00A54096">
      <w:pPr>
        <w:pStyle w:val="Nagwek10"/>
        <w:tabs>
          <w:tab w:val="left" w:pos="2382"/>
        </w:tabs>
        <w:spacing w:before="119"/>
      </w:pPr>
      <w:bookmarkStart w:id="32" w:name="_bookmark30"/>
      <w:bookmarkEnd w:id="32"/>
      <w:r w:rsidRPr="00123F27">
        <w:rPr>
          <w:spacing w:val="7"/>
          <w:u w:val="single"/>
        </w:rPr>
        <w:t>Rozdział</w:t>
      </w:r>
      <w:r w:rsidRPr="00123F27">
        <w:rPr>
          <w:spacing w:val="26"/>
          <w:u w:val="single"/>
        </w:rPr>
        <w:t xml:space="preserve"> </w:t>
      </w:r>
      <w:r w:rsidRPr="00123F27">
        <w:rPr>
          <w:spacing w:val="6"/>
          <w:u w:val="single"/>
        </w:rPr>
        <w:t>XXXI.</w:t>
      </w:r>
      <w:r>
        <w:rPr>
          <w:spacing w:val="6"/>
        </w:rPr>
        <w:tab/>
        <w:t xml:space="preserve">Wykaz </w:t>
      </w:r>
      <w:r>
        <w:rPr>
          <w:spacing w:val="8"/>
        </w:rPr>
        <w:t xml:space="preserve">załączników </w:t>
      </w:r>
      <w:r>
        <w:rPr>
          <w:spacing w:val="3"/>
        </w:rPr>
        <w:t>do</w:t>
      </w:r>
      <w:r>
        <w:rPr>
          <w:spacing w:val="50"/>
        </w:rPr>
        <w:t xml:space="preserve"> </w:t>
      </w:r>
      <w:r>
        <w:rPr>
          <w:spacing w:val="5"/>
        </w:rPr>
        <w:t>SWZ</w:t>
      </w:r>
    </w:p>
    <w:p w:rsidR="00223E45" w:rsidRDefault="00A54096">
      <w:pPr>
        <w:pStyle w:val="Akapitzlist"/>
        <w:numPr>
          <w:ilvl w:val="0"/>
          <w:numId w:val="2"/>
        </w:numPr>
        <w:tabs>
          <w:tab w:val="left" w:pos="681"/>
          <w:tab w:val="left" w:pos="682"/>
        </w:tabs>
        <w:spacing w:before="129"/>
        <w:ind w:hanging="426"/>
      </w:pPr>
      <w:r>
        <w:t>Załącznik nr 1 do SWZ - Formularz ofertowy</w:t>
      </w:r>
      <w:r>
        <w:rPr>
          <w:spacing w:val="-8"/>
        </w:rPr>
        <w:t xml:space="preserve"> </w:t>
      </w:r>
      <w:r>
        <w:t>(wzór)</w:t>
      </w:r>
    </w:p>
    <w:p w:rsidR="00223E45" w:rsidRDefault="00A54096">
      <w:pPr>
        <w:pStyle w:val="Akapitzlist"/>
        <w:numPr>
          <w:ilvl w:val="0"/>
          <w:numId w:val="2"/>
        </w:numPr>
        <w:tabs>
          <w:tab w:val="left" w:pos="681"/>
          <w:tab w:val="left" w:pos="682"/>
        </w:tabs>
        <w:spacing w:before="126" w:line="360" w:lineRule="auto"/>
        <w:ind w:right="949"/>
      </w:pPr>
      <w:r>
        <w:t>Załącznik nr 2 do SWZ - Oświadczenie o niepodleganiu wykluczeniu i spełnianiu warunków udziału w postępowaniu</w:t>
      </w:r>
      <w:r>
        <w:rPr>
          <w:spacing w:val="-5"/>
        </w:rPr>
        <w:t xml:space="preserve"> </w:t>
      </w:r>
      <w:r>
        <w:t>(wzór)</w:t>
      </w:r>
    </w:p>
    <w:p w:rsidR="00223E45" w:rsidRDefault="00A54096">
      <w:pPr>
        <w:pStyle w:val="Akapitzlist"/>
        <w:numPr>
          <w:ilvl w:val="0"/>
          <w:numId w:val="2"/>
        </w:numPr>
        <w:tabs>
          <w:tab w:val="left" w:pos="681"/>
          <w:tab w:val="left" w:pos="682"/>
        </w:tabs>
        <w:spacing w:line="362" w:lineRule="auto"/>
        <w:ind w:right="529"/>
      </w:pPr>
      <w:r>
        <w:t>Załącznik nr 3 do SWZ - Oświadczenie Wykonawców wspólnie ubiegających się o zamówienie</w:t>
      </w:r>
      <w:r>
        <w:rPr>
          <w:spacing w:val="-13"/>
        </w:rPr>
        <w:t xml:space="preserve"> </w:t>
      </w:r>
      <w:r>
        <w:t>(wzór)</w:t>
      </w:r>
    </w:p>
    <w:p w:rsidR="00223E45" w:rsidRDefault="00A54096">
      <w:pPr>
        <w:pStyle w:val="Akapitzlist"/>
        <w:numPr>
          <w:ilvl w:val="0"/>
          <w:numId w:val="2"/>
        </w:numPr>
        <w:tabs>
          <w:tab w:val="left" w:pos="681"/>
          <w:tab w:val="left" w:pos="682"/>
        </w:tabs>
        <w:spacing w:line="360" w:lineRule="auto"/>
        <w:ind w:right="1069"/>
      </w:pPr>
      <w:r>
        <w:lastRenderedPageBreak/>
        <w:t>Załącznik nr 4 do SWZ - Oświadczenie Wykonawcy o przynależności lub braku przynależności do tej samej grupy kapitałowej</w:t>
      </w:r>
      <w:r>
        <w:rPr>
          <w:spacing w:val="-8"/>
        </w:rPr>
        <w:t xml:space="preserve"> </w:t>
      </w:r>
      <w:r>
        <w:t>(wzór)</w:t>
      </w:r>
    </w:p>
    <w:p w:rsidR="00223E45" w:rsidRDefault="00A54096">
      <w:pPr>
        <w:pStyle w:val="Akapitzlist"/>
        <w:numPr>
          <w:ilvl w:val="0"/>
          <w:numId w:val="2"/>
        </w:numPr>
        <w:tabs>
          <w:tab w:val="left" w:pos="681"/>
          <w:tab w:val="left" w:pos="682"/>
        </w:tabs>
        <w:spacing w:line="252" w:lineRule="exact"/>
        <w:ind w:hanging="426"/>
      </w:pPr>
      <w:r>
        <w:t>Załącznik nr 5 do SWZ - Zobowiązanie podmiotu udostępniającego zasoby</w:t>
      </w:r>
      <w:r>
        <w:rPr>
          <w:spacing w:val="-24"/>
        </w:rPr>
        <w:t xml:space="preserve"> </w:t>
      </w:r>
      <w:r>
        <w:t>(wzór)</w:t>
      </w:r>
    </w:p>
    <w:p w:rsidR="00223E45" w:rsidRDefault="00A54096">
      <w:pPr>
        <w:pStyle w:val="Akapitzlist"/>
        <w:numPr>
          <w:ilvl w:val="0"/>
          <w:numId w:val="2"/>
        </w:numPr>
        <w:tabs>
          <w:tab w:val="left" w:pos="681"/>
          <w:tab w:val="left" w:pos="682"/>
        </w:tabs>
        <w:spacing w:before="123"/>
        <w:ind w:hanging="426"/>
      </w:pPr>
      <w:r>
        <w:t xml:space="preserve">Załącznik nr 6 do SWZ - Projektowane postanowienia umowy </w:t>
      </w:r>
    </w:p>
    <w:p w:rsidR="00223E45" w:rsidRDefault="00A54096">
      <w:pPr>
        <w:pStyle w:val="Akapitzlist"/>
        <w:numPr>
          <w:ilvl w:val="0"/>
          <w:numId w:val="2"/>
        </w:numPr>
        <w:tabs>
          <w:tab w:val="left" w:pos="681"/>
          <w:tab w:val="left" w:pos="682"/>
        </w:tabs>
        <w:spacing w:before="126" w:line="360" w:lineRule="auto"/>
        <w:ind w:right="694"/>
      </w:pPr>
      <w:r>
        <w:t>Załącznik nr 7 do SWZ - Wykaz osób skierowanych przez</w:t>
      </w:r>
      <w:r>
        <w:rPr>
          <w:spacing w:val="-45"/>
        </w:rPr>
        <w:t xml:space="preserve"> </w:t>
      </w:r>
      <w:r>
        <w:t>Wykonawcę do realizacji zamówienia publicznego</w:t>
      </w:r>
      <w:r>
        <w:rPr>
          <w:spacing w:val="-1"/>
        </w:rPr>
        <w:t xml:space="preserve"> </w:t>
      </w:r>
      <w:r>
        <w:t>(wzór)</w:t>
      </w:r>
    </w:p>
    <w:p w:rsidR="00075DC1" w:rsidRDefault="00075DC1">
      <w:pPr>
        <w:pStyle w:val="Akapitzlist"/>
        <w:numPr>
          <w:ilvl w:val="0"/>
          <w:numId w:val="2"/>
        </w:numPr>
        <w:tabs>
          <w:tab w:val="left" w:pos="681"/>
          <w:tab w:val="left" w:pos="682"/>
        </w:tabs>
        <w:spacing w:before="126" w:line="360" w:lineRule="auto"/>
        <w:ind w:right="694"/>
      </w:pPr>
      <w:r>
        <w:t>Załącznik nr</w:t>
      </w:r>
      <w:r w:rsidR="00390E4D">
        <w:t xml:space="preserve"> 8</w:t>
      </w:r>
      <w:r>
        <w:t xml:space="preserve"> do SWZ-Wykaz robót</w:t>
      </w:r>
    </w:p>
    <w:p w:rsidR="00223E45" w:rsidRDefault="00A54096">
      <w:pPr>
        <w:pStyle w:val="Akapitzlist"/>
        <w:numPr>
          <w:ilvl w:val="0"/>
          <w:numId w:val="2"/>
        </w:numPr>
        <w:tabs>
          <w:tab w:val="left" w:pos="681"/>
          <w:tab w:val="left" w:pos="682"/>
        </w:tabs>
        <w:spacing w:line="252" w:lineRule="exact"/>
        <w:ind w:hanging="426"/>
      </w:pPr>
      <w:r>
        <w:t xml:space="preserve">Załącznik nr </w:t>
      </w:r>
      <w:r w:rsidR="00390E4D">
        <w:t xml:space="preserve">9 </w:t>
      </w:r>
      <w:r>
        <w:t>do SWZ – Dokumentacja</w:t>
      </w:r>
      <w:r>
        <w:rPr>
          <w:spacing w:val="-2"/>
        </w:rPr>
        <w:t xml:space="preserve"> </w:t>
      </w:r>
      <w:r>
        <w:t>projektowa</w:t>
      </w:r>
    </w:p>
    <w:p w:rsidR="00223E45" w:rsidRDefault="00A54096">
      <w:pPr>
        <w:pStyle w:val="Akapitzlist"/>
        <w:numPr>
          <w:ilvl w:val="0"/>
          <w:numId w:val="2"/>
        </w:numPr>
        <w:tabs>
          <w:tab w:val="left" w:pos="684"/>
        </w:tabs>
        <w:spacing w:before="127" w:line="360" w:lineRule="auto"/>
        <w:ind w:left="683" w:right="1042" w:hanging="428"/>
      </w:pPr>
      <w:r>
        <w:t>Załącznik nr 1</w:t>
      </w:r>
      <w:r w:rsidR="00FF4618">
        <w:t>0</w:t>
      </w:r>
      <w:r>
        <w:t xml:space="preserve"> do SWZ - Specyfikacja Techniczna Wykonania i Odbioru Robót Budowlanych</w:t>
      </w:r>
    </w:p>
    <w:p w:rsidR="008066D5" w:rsidRDefault="008066D5">
      <w:pPr>
        <w:pStyle w:val="Akapitzlist"/>
        <w:numPr>
          <w:ilvl w:val="0"/>
          <w:numId w:val="2"/>
        </w:numPr>
        <w:tabs>
          <w:tab w:val="left" w:pos="684"/>
        </w:tabs>
        <w:spacing w:before="127" w:line="360" w:lineRule="auto"/>
        <w:ind w:left="683" w:right="1042" w:hanging="428"/>
      </w:pPr>
      <w:r>
        <w:t>Przedmiary (A,B,C,D,E,F)</w:t>
      </w:r>
    </w:p>
    <w:p w:rsidR="00223E45" w:rsidRDefault="00223E45">
      <w:pPr>
        <w:pStyle w:val="Tekstpodstawowy"/>
        <w:rPr>
          <w:sz w:val="24"/>
        </w:rPr>
      </w:pPr>
    </w:p>
    <w:p w:rsidR="00223E45" w:rsidRDefault="00223E45" w:rsidP="00CA04D5">
      <w:pPr>
        <w:pStyle w:val="Akapitzlist"/>
        <w:tabs>
          <w:tab w:val="left" w:pos="681"/>
          <w:tab w:val="left" w:pos="682"/>
        </w:tabs>
        <w:spacing w:before="126"/>
        <w:ind w:left="681" w:firstLine="0"/>
      </w:pPr>
      <w:bookmarkStart w:id="33" w:name="_bookmark31"/>
      <w:bookmarkEnd w:id="33"/>
    </w:p>
    <w:sectPr w:rsidR="00223E45">
      <w:pgSz w:w="11910" w:h="16840"/>
      <w:pgMar w:top="1320" w:right="1300" w:bottom="1200" w:left="1160" w:header="0" w:footer="92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50" w:rsidRDefault="00AE3D50">
      <w:r>
        <w:separator/>
      </w:r>
    </w:p>
  </w:endnote>
  <w:endnote w:type="continuationSeparator" w:id="0">
    <w:p w:rsidR="00AE3D50" w:rsidRDefault="00AE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Georgia"/>
    <w:charset w:val="EE"/>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D2" w:rsidRDefault="004E6BD2">
    <w:pPr>
      <w:pStyle w:val="Tekstpodstawowy"/>
      <w:spacing w:line="14" w:lineRule="auto"/>
      <w:rPr>
        <w:sz w:val="14"/>
      </w:rPr>
    </w:pPr>
    <w:r>
      <w:rPr>
        <w:noProof/>
        <w:lang w:eastAsia="pl-PL"/>
      </w:rPr>
      <mc:AlternateContent>
        <mc:Choice Requires="wps">
          <w:drawing>
            <wp:anchor distT="0" distB="0" distL="114300" distR="114300" simplePos="0" relativeHeight="251657728" behindDoc="1" locked="0" layoutInCell="1" allowOverlap="1">
              <wp:simplePos x="0" y="0"/>
              <wp:positionH relativeFrom="page">
                <wp:posOffset>3363595</wp:posOffset>
              </wp:positionH>
              <wp:positionV relativeFrom="page">
                <wp:posOffset>9916160</wp:posOffset>
              </wp:positionV>
              <wp:extent cx="83185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BD2" w:rsidRDefault="004E6BD2">
                          <w:pPr>
                            <w:spacing w:line="245" w:lineRule="exact"/>
                            <w:ind w:left="20"/>
                            <w:rPr>
                              <w:rFonts w:ascii="Carlito"/>
                              <w:b/>
                            </w:rPr>
                          </w:pPr>
                          <w:r>
                            <w:rPr>
                              <w:rFonts w:ascii="Carlito"/>
                            </w:rPr>
                            <w:t xml:space="preserve">Strona </w:t>
                          </w:r>
                          <w:r>
                            <w:fldChar w:fldCharType="begin"/>
                          </w:r>
                          <w:r>
                            <w:rPr>
                              <w:rFonts w:ascii="Carlito"/>
                              <w:b/>
                            </w:rPr>
                            <w:instrText xml:space="preserve"> PAGE </w:instrText>
                          </w:r>
                          <w:r>
                            <w:fldChar w:fldCharType="separate"/>
                          </w:r>
                          <w:r w:rsidR="000769C4">
                            <w:rPr>
                              <w:rFonts w:ascii="Carlito"/>
                              <w:b/>
                              <w:noProof/>
                            </w:rPr>
                            <w:t>50</w:t>
                          </w:r>
                          <w:r>
                            <w:fldChar w:fldCharType="end"/>
                          </w:r>
                          <w:r>
                            <w:rPr>
                              <w:rFonts w:ascii="Carlito"/>
                              <w:b/>
                            </w:rPr>
                            <w:t xml:space="preserve"> </w:t>
                          </w:r>
                          <w:r>
                            <w:rPr>
                              <w:rFonts w:ascii="Carlito"/>
                            </w:rPr>
                            <w:t xml:space="preserve">z </w:t>
                          </w:r>
                          <w:r>
                            <w:rPr>
                              <w:rFonts w:ascii="Carlito"/>
                              <w:b/>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85pt;margin-top:780.8pt;width:6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tQqw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" filled="f" stroked="f">
              <v:textbox inset="0,0,0,0">
                <w:txbxContent>
                  <w:p w:rsidR="004E6BD2" w:rsidRDefault="004E6BD2">
                    <w:pPr>
                      <w:spacing w:line="245" w:lineRule="exact"/>
                      <w:ind w:left="20"/>
                      <w:rPr>
                        <w:rFonts w:ascii="Carlito"/>
                        <w:b/>
                      </w:rPr>
                    </w:pPr>
                    <w:r>
                      <w:rPr>
                        <w:rFonts w:ascii="Carlito"/>
                      </w:rPr>
                      <w:t xml:space="preserve">Strona </w:t>
                    </w:r>
                    <w:r>
                      <w:fldChar w:fldCharType="begin"/>
                    </w:r>
                    <w:r>
                      <w:rPr>
                        <w:rFonts w:ascii="Carlito"/>
                        <w:b/>
                      </w:rPr>
                      <w:instrText xml:space="preserve"> PAGE </w:instrText>
                    </w:r>
                    <w:r>
                      <w:fldChar w:fldCharType="separate"/>
                    </w:r>
                    <w:r w:rsidR="000769C4">
                      <w:rPr>
                        <w:rFonts w:ascii="Carlito"/>
                        <w:b/>
                        <w:noProof/>
                      </w:rPr>
                      <w:t>50</w:t>
                    </w:r>
                    <w:r>
                      <w:fldChar w:fldCharType="end"/>
                    </w:r>
                    <w:r>
                      <w:rPr>
                        <w:rFonts w:ascii="Carlito"/>
                        <w:b/>
                      </w:rPr>
                      <w:t xml:space="preserve"> </w:t>
                    </w:r>
                    <w:r>
                      <w:rPr>
                        <w:rFonts w:ascii="Carlito"/>
                      </w:rPr>
                      <w:t xml:space="preserve">z </w:t>
                    </w:r>
                    <w:r>
                      <w:rPr>
                        <w:rFonts w:ascii="Carlito"/>
                        <w:b/>
                      </w:rPr>
                      <w:t>61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50" w:rsidRDefault="00AE3D50">
      <w:r>
        <w:separator/>
      </w:r>
    </w:p>
  </w:footnote>
  <w:footnote w:type="continuationSeparator" w:id="0">
    <w:p w:rsidR="00AE3D50" w:rsidRDefault="00AE3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3FF"/>
    <w:multiLevelType w:val="hybridMultilevel"/>
    <w:tmpl w:val="84F2AB04"/>
    <w:lvl w:ilvl="0" w:tplc="574A3954">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AEDA9668">
      <w:numFmt w:val="bullet"/>
      <w:lvlText w:val="•"/>
      <w:lvlJc w:val="left"/>
      <w:pPr>
        <w:ind w:left="1430" w:hanging="284"/>
      </w:pPr>
      <w:rPr>
        <w:rFonts w:hint="default"/>
        <w:lang w:val="pl-PL" w:eastAsia="en-US" w:bidi="ar-SA"/>
      </w:rPr>
    </w:lvl>
    <w:lvl w:ilvl="2" w:tplc="BC3A7DB8">
      <w:numFmt w:val="bullet"/>
      <w:lvlText w:val="•"/>
      <w:lvlJc w:val="left"/>
      <w:pPr>
        <w:ind w:left="2321" w:hanging="284"/>
      </w:pPr>
      <w:rPr>
        <w:rFonts w:hint="default"/>
        <w:lang w:val="pl-PL" w:eastAsia="en-US" w:bidi="ar-SA"/>
      </w:rPr>
    </w:lvl>
    <w:lvl w:ilvl="3" w:tplc="93406280">
      <w:numFmt w:val="bullet"/>
      <w:lvlText w:val="•"/>
      <w:lvlJc w:val="left"/>
      <w:pPr>
        <w:ind w:left="3211" w:hanging="284"/>
      </w:pPr>
      <w:rPr>
        <w:rFonts w:hint="default"/>
        <w:lang w:val="pl-PL" w:eastAsia="en-US" w:bidi="ar-SA"/>
      </w:rPr>
    </w:lvl>
    <w:lvl w:ilvl="4" w:tplc="4F62CFA6">
      <w:numFmt w:val="bullet"/>
      <w:lvlText w:val="•"/>
      <w:lvlJc w:val="left"/>
      <w:pPr>
        <w:ind w:left="4102" w:hanging="284"/>
      </w:pPr>
      <w:rPr>
        <w:rFonts w:hint="default"/>
        <w:lang w:val="pl-PL" w:eastAsia="en-US" w:bidi="ar-SA"/>
      </w:rPr>
    </w:lvl>
    <w:lvl w:ilvl="5" w:tplc="9CA8573E">
      <w:numFmt w:val="bullet"/>
      <w:lvlText w:val="•"/>
      <w:lvlJc w:val="left"/>
      <w:pPr>
        <w:ind w:left="4993" w:hanging="284"/>
      </w:pPr>
      <w:rPr>
        <w:rFonts w:hint="default"/>
        <w:lang w:val="pl-PL" w:eastAsia="en-US" w:bidi="ar-SA"/>
      </w:rPr>
    </w:lvl>
    <w:lvl w:ilvl="6" w:tplc="6AFE031C">
      <w:numFmt w:val="bullet"/>
      <w:lvlText w:val="•"/>
      <w:lvlJc w:val="left"/>
      <w:pPr>
        <w:ind w:left="5883" w:hanging="284"/>
      </w:pPr>
      <w:rPr>
        <w:rFonts w:hint="default"/>
        <w:lang w:val="pl-PL" w:eastAsia="en-US" w:bidi="ar-SA"/>
      </w:rPr>
    </w:lvl>
    <w:lvl w:ilvl="7" w:tplc="C4B4E18A">
      <w:numFmt w:val="bullet"/>
      <w:lvlText w:val="•"/>
      <w:lvlJc w:val="left"/>
      <w:pPr>
        <w:ind w:left="6774" w:hanging="284"/>
      </w:pPr>
      <w:rPr>
        <w:rFonts w:hint="default"/>
        <w:lang w:val="pl-PL" w:eastAsia="en-US" w:bidi="ar-SA"/>
      </w:rPr>
    </w:lvl>
    <w:lvl w:ilvl="8" w:tplc="1C822DF6">
      <w:numFmt w:val="bullet"/>
      <w:lvlText w:val="•"/>
      <w:lvlJc w:val="left"/>
      <w:pPr>
        <w:ind w:left="7665" w:hanging="284"/>
      </w:pPr>
      <w:rPr>
        <w:rFonts w:hint="default"/>
        <w:lang w:val="pl-PL" w:eastAsia="en-US" w:bidi="ar-SA"/>
      </w:rPr>
    </w:lvl>
  </w:abstractNum>
  <w:abstractNum w:abstractNumId="1">
    <w:nsid w:val="054F52B7"/>
    <w:multiLevelType w:val="multilevel"/>
    <w:tmpl w:val="2544FF0A"/>
    <w:lvl w:ilvl="0">
      <w:start w:val="6"/>
      <w:numFmt w:val="decimal"/>
      <w:lvlText w:val="%1"/>
      <w:lvlJc w:val="left"/>
      <w:pPr>
        <w:ind w:left="964" w:hanging="425"/>
      </w:pPr>
      <w:rPr>
        <w:rFonts w:hint="default"/>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start w:val="1"/>
      <w:numFmt w:val="decimal"/>
      <w:lvlText w:val="%3)"/>
      <w:lvlJc w:val="left"/>
      <w:pPr>
        <w:ind w:left="1389" w:hanging="425"/>
      </w:pPr>
      <w:rPr>
        <w:rFonts w:ascii="Arial" w:eastAsia="Arial" w:hAnsi="Arial" w:cs="Arial" w:hint="default"/>
        <w:spacing w:val="-1"/>
        <w:w w:val="100"/>
        <w:sz w:val="22"/>
        <w:szCs w:val="22"/>
        <w:lang w:val="pl-PL" w:eastAsia="en-US" w:bidi="ar-SA"/>
      </w:rPr>
    </w:lvl>
    <w:lvl w:ilvl="3">
      <w:start w:val="1"/>
      <w:numFmt w:val="lowerLetter"/>
      <w:lvlText w:val="%4)"/>
      <w:lvlJc w:val="left"/>
      <w:pPr>
        <w:ind w:left="1674" w:hanging="425"/>
      </w:pPr>
      <w:rPr>
        <w:rFonts w:ascii="Arial" w:eastAsia="Arial" w:hAnsi="Arial" w:cs="Arial" w:hint="default"/>
        <w:spacing w:val="-1"/>
        <w:w w:val="100"/>
        <w:sz w:val="22"/>
        <w:szCs w:val="22"/>
        <w:lang w:val="pl-PL" w:eastAsia="en-US" w:bidi="ar-SA"/>
      </w:rPr>
    </w:lvl>
    <w:lvl w:ilvl="4">
      <w:numFmt w:val="bullet"/>
      <w:lvlText w:val="•"/>
      <w:lvlJc w:val="left"/>
      <w:pPr>
        <w:ind w:left="1680" w:hanging="425"/>
      </w:pPr>
      <w:rPr>
        <w:rFonts w:hint="default"/>
        <w:lang w:val="pl-PL" w:eastAsia="en-US" w:bidi="ar-SA"/>
      </w:rPr>
    </w:lvl>
    <w:lvl w:ilvl="5">
      <w:numFmt w:val="bullet"/>
      <w:lvlText w:val="•"/>
      <w:lvlJc w:val="left"/>
      <w:pPr>
        <w:ind w:left="2974" w:hanging="425"/>
      </w:pPr>
      <w:rPr>
        <w:rFonts w:hint="default"/>
        <w:lang w:val="pl-PL" w:eastAsia="en-US" w:bidi="ar-SA"/>
      </w:rPr>
    </w:lvl>
    <w:lvl w:ilvl="6">
      <w:numFmt w:val="bullet"/>
      <w:lvlText w:val="•"/>
      <w:lvlJc w:val="left"/>
      <w:pPr>
        <w:ind w:left="4268" w:hanging="425"/>
      </w:pPr>
      <w:rPr>
        <w:rFonts w:hint="default"/>
        <w:lang w:val="pl-PL" w:eastAsia="en-US" w:bidi="ar-SA"/>
      </w:rPr>
    </w:lvl>
    <w:lvl w:ilvl="7">
      <w:numFmt w:val="bullet"/>
      <w:lvlText w:val="•"/>
      <w:lvlJc w:val="left"/>
      <w:pPr>
        <w:ind w:left="5563" w:hanging="425"/>
      </w:pPr>
      <w:rPr>
        <w:rFonts w:hint="default"/>
        <w:lang w:val="pl-PL" w:eastAsia="en-US" w:bidi="ar-SA"/>
      </w:rPr>
    </w:lvl>
    <w:lvl w:ilvl="8">
      <w:numFmt w:val="bullet"/>
      <w:lvlText w:val="•"/>
      <w:lvlJc w:val="left"/>
      <w:pPr>
        <w:ind w:left="6857" w:hanging="425"/>
      </w:pPr>
      <w:rPr>
        <w:rFonts w:hint="default"/>
        <w:lang w:val="pl-PL" w:eastAsia="en-US" w:bidi="ar-SA"/>
      </w:rPr>
    </w:lvl>
  </w:abstractNum>
  <w:abstractNum w:abstractNumId="2">
    <w:nsid w:val="089E431A"/>
    <w:multiLevelType w:val="multilevel"/>
    <w:tmpl w:val="E65046B4"/>
    <w:lvl w:ilvl="0">
      <w:start w:val="3"/>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925D30"/>
    <w:multiLevelType w:val="hybridMultilevel"/>
    <w:tmpl w:val="A36A980A"/>
    <w:lvl w:ilvl="0" w:tplc="50AC3784">
      <w:start w:val="1"/>
      <w:numFmt w:val="decimal"/>
      <w:lvlText w:val="%1."/>
      <w:lvlJc w:val="left"/>
      <w:pPr>
        <w:ind w:left="681" w:hanging="425"/>
      </w:pPr>
      <w:rPr>
        <w:rFonts w:ascii="Arial" w:eastAsia="Arial" w:hAnsi="Arial" w:cs="Arial" w:hint="default"/>
        <w:spacing w:val="-1"/>
        <w:w w:val="100"/>
        <w:sz w:val="22"/>
        <w:szCs w:val="22"/>
        <w:lang w:val="pl-PL" w:eastAsia="en-US" w:bidi="ar-SA"/>
      </w:rPr>
    </w:lvl>
    <w:lvl w:ilvl="1" w:tplc="2A56978E">
      <w:numFmt w:val="bullet"/>
      <w:lvlText w:val="•"/>
      <w:lvlJc w:val="left"/>
      <w:pPr>
        <w:ind w:left="1556" w:hanging="425"/>
      </w:pPr>
      <w:rPr>
        <w:rFonts w:hint="default"/>
        <w:lang w:val="pl-PL" w:eastAsia="en-US" w:bidi="ar-SA"/>
      </w:rPr>
    </w:lvl>
    <w:lvl w:ilvl="2" w:tplc="C660E8BE">
      <w:numFmt w:val="bullet"/>
      <w:lvlText w:val="•"/>
      <w:lvlJc w:val="left"/>
      <w:pPr>
        <w:ind w:left="2433" w:hanging="425"/>
      </w:pPr>
      <w:rPr>
        <w:rFonts w:hint="default"/>
        <w:lang w:val="pl-PL" w:eastAsia="en-US" w:bidi="ar-SA"/>
      </w:rPr>
    </w:lvl>
    <w:lvl w:ilvl="3" w:tplc="3F2E4B68">
      <w:numFmt w:val="bullet"/>
      <w:lvlText w:val="•"/>
      <w:lvlJc w:val="left"/>
      <w:pPr>
        <w:ind w:left="3309" w:hanging="425"/>
      </w:pPr>
      <w:rPr>
        <w:rFonts w:hint="default"/>
        <w:lang w:val="pl-PL" w:eastAsia="en-US" w:bidi="ar-SA"/>
      </w:rPr>
    </w:lvl>
    <w:lvl w:ilvl="4" w:tplc="6BC25576">
      <w:numFmt w:val="bullet"/>
      <w:lvlText w:val="•"/>
      <w:lvlJc w:val="left"/>
      <w:pPr>
        <w:ind w:left="4186" w:hanging="425"/>
      </w:pPr>
      <w:rPr>
        <w:rFonts w:hint="default"/>
        <w:lang w:val="pl-PL" w:eastAsia="en-US" w:bidi="ar-SA"/>
      </w:rPr>
    </w:lvl>
    <w:lvl w:ilvl="5" w:tplc="F50C65E8">
      <w:numFmt w:val="bullet"/>
      <w:lvlText w:val="•"/>
      <w:lvlJc w:val="left"/>
      <w:pPr>
        <w:ind w:left="5063" w:hanging="425"/>
      </w:pPr>
      <w:rPr>
        <w:rFonts w:hint="default"/>
        <w:lang w:val="pl-PL" w:eastAsia="en-US" w:bidi="ar-SA"/>
      </w:rPr>
    </w:lvl>
    <w:lvl w:ilvl="6" w:tplc="DF322502">
      <w:numFmt w:val="bullet"/>
      <w:lvlText w:val="•"/>
      <w:lvlJc w:val="left"/>
      <w:pPr>
        <w:ind w:left="5939" w:hanging="425"/>
      </w:pPr>
      <w:rPr>
        <w:rFonts w:hint="default"/>
        <w:lang w:val="pl-PL" w:eastAsia="en-US" w:bidi="ar-SA"/>
      </w:rPr>
    </w:lvl>
    <w:lvl w:ilvl="7" w:tplc="47B0B136">
      <w:numFmt w:val="bullet"/>
      <w:lvlText w:val="•"/>
      <w:lvlJc w:val="left"/>
      <w:pPr>
        <w:ind w:left="6816" w:hanging="425"/>
      </w:pPr>
      <w:rPr>
        <w:rFonts w:hint="default"/>
        <w:lang w:val="pl-PL" w:eastAsia="en-US" w:bidi="ar-SA"/>
      </w:rPr>
    </w:lvl>
    <w:lvl w:ilvl="8" w:tplc="0BEA94EE">
      <w:numFmt w:val="bullet"/>
      <w:lvlText w:val="•"/>
      <w:lvlJc w:val="left"/>
      <w:pPr>
        <w:ind w:left="7693" w:hanging="425"/>
      </w:pPr>
      <w:rPr>
        <w:rFonts w:hint="default"/>
        <w:lang w:val="pl-PL" w:eastAsia="en-US" w:bidi="ar-SA"/>
      </w:rPr>
    </w:lvl>
  </w:abstractNum>
  <w:abstractNum w:abstractNumId="4">
    <w:nsid w:val="09F05B97"/>
    <w:multiLevelType w:val="hybridMultilevel"/>
    <w:tmpl w:val="0EA6406A"/>
    <w:lvl w:ilvl="0" w:tplc="7A9A0B38">
      <w:start w:val="1"/>
      <w:numFmt w:val="decimal"/>
      <w:lvlText w:val="%1)"/>
      <w:lvlJc w:val="left"/>
      <w:pPr>
        <w:ind w:left="964" w:hanging="425"/>
      </w:pPr>
      <w:rPr>
        <w:rFonts w:ascii="Arial" w:eastAsia="Arial" w:hAnsi="Arial" w:cs="Arial" w:hint="default"/>
        <w:spacing w:val="-1"/>
        <w:w w:val="100"/>
        <w:sz w:val="22"/>
        <w:szCs w:val="22"/>
        <w:lang w:val="pl-PL" w:eastAsia="en-US" w:bidi="ar-SA"/>
      </w:rPr>
    </w:lvl>
    <w:lvl w:ilvl="1" w:tplc="B0F2A710">
      <w:numFmt w:val="bullet"/>
      <w:lvlText w:val="•"/>
      <w:lvlJc w:val="left"/>
      <w:pPr>
        <w:ind w:left="1808" w:hanging="425"/>
      </w:pPr>
      <w:rPr>
        <w:rFonts w:hint="default"/>
        <w:lang w:val="pl-PL" w:eastAsia="en-US" w:bidi="ar-SA"/>
      </w:rPr>
    </w:lvl>
    <w:lvl w:ilvl="2" w:tplc="A2A2A372">
      <w:numFmt w:val="bullet"/>
      <w:lvlText w:val="•"/>
      <w:lvlJc w:val="left"/>
      <w:pPr>
        <w:ind w:left="2657" w:hanging="425"/>
      </w:pPr>
      <w:rPr>
        <w:rFonts w:hint="default"/>
        <w:lang w:val="pl-PL" w:eastAsia="en-US" w:bidi="ar-SA"/>
      </w:rPr>
    </w:lvl>
    <w:lvl w:ilvl="3" w:tplc="DF1CD956">
      <w:numFmt w:val="bullet"/>
      <w:lvlText w:val="•"/>
      <w:lvlJc w:val="left"/>
      <w:pPr>
        <w:ind w:left="3505" w:hanging="425"/>
      </w:pPr>
      <w:rPr>
        <w:rFonts w:hint="default"/>
        <w:lang w:val="pl-PL" w:eastAsia="en-US" w:bidi="ar-SA"/>
      </w:rPr>
    </w:lvl>
    <w:lvl w:ilvl="4" w:tplc="32A69708">
      <w:numFmt w:val="bullet"/>
      <w:lvlText w:val="•"/>
      <w:lvlJc w:val="left"/>
      <w:pPr>
        <w:ind w:left="4354" w:hanging="425"/>
      </w:pPr>
      <w:rPr>
        <w:rFonts w:hint="default"/>
        <w:lang w:val="pl-PL" w:eastAsia="en-US" w:bidi="ar-SA"/>
      </w:rPr>
    </w:lvl>
    <w:lvl w:ilvl="5" w:tplc="A6C43440">
      <w:numFmt w:val="bullet"/>
      <w:lvlText w:val="•"/>
      <w:lvlJc w:val="left"/>
      <w:pPr>
        <w:ind w:left="5203" w:hanging="425"/>
      </w:pPr>
      <w:rPr>
        <w:rFonts w:hint="default"/>
        <w:lang w:val="pl-PL" w:eastAsia="en-US" w:bidi="ar-SA"/>
      </w:rPr>
    </w:lvl>
    <w:lvl w:ilvl="6" w:tplc="E026CFE2">
      <w:numFmt w:val="bullet"/>
      <w:lvlText w:val="•"/>
      <w:lvlJc w:val="left"/>
      <w:pPr>
        <w:ind w:left="6051" w:hanging="425"/>
      </w:pPr>
      <w:rPr>
        <w:rFonts w:hint="default"/>
        <w:lang w:val="pl-PL" w:eastAsia="en-US" w:bidi="ar-SA"/>
      </w:rPr>
    </w:lvl>
    <w:lvl w:ilvl="7" w:tplc="CAEA2BA8">
      <w:numFmt w:val="bullet"/>
      <w:lvlText w:val="•"/>
      <w:lvlJc w:val="left"/>
      <w:pPr>
        <w:ind w:left="6900" w:hanging="425"/>
      </w:pPr>
      <w:rPr>
        <w:rFonts w:hint="default"/>
        <w:lang w:val="pl-PL" w:eastAsia="en-US" w:bidi="ar-SA"/>
      </w:rPr>
    </w:lvl>
    <w:lvl w:ilvl="8" w:tplc="31C81190">
      <w:numFmt w:val="bullet"/>
      <w:lvlText w:val="•"/>
      <w:lvlJc w:val="left"/>
      <w:pPr>
        <w:ind w:left="7749" w:hanging="425"/>
      </w:pPr>
      <w:rPr>
        <w:rFonts w:hint="default"/>
        <w:lang w:val="pl-PL" w:eastAsia="en-US" w:bidi="ar-SA"/>
      </w:rPr>
    </w:lvl>
  </w:abstractNum>
  <w:abstractNum w:abstractNumId="5">
    <w:nsid w:val="0D1C0E9E"/>
    <w:multiLevelType w:val="hybridMultilevel"/>
    <w:tmpl w:val="E68E8940"/>
    <w:lvl w:ilvl="0" w:tplc="E174C934">
      <w:numFmt w:val="bullet"/>
      <w:lvlText w:val=""/>
      <w:lvlJc w:val="left"/>
      <w:pPr>
        <w:ind w:left="976" w:hanging="360"/>
      </w:pPr>
      <w:rPr>
        <w:rFonts w:ascii="Symbol" w:eastAsia="Symbol" w:hAnsi="Symbol" w:cs="Symbol" w:hint="default"/>
        <w:w w:val="100"/>
        <w:sz w:val="22"/>
        <w:szCs w:val="22"/>
        <w:lang w:val="pl-PL" w:eastAsia="en-US" w:bidi="ar-SA"/>
      </w:rPr>
    </w:lvl>
    <w:lvl w:ilvl="1" w:tplc="69D809A4">
      <w:numFmt w:val="bullet"/>
      <w:lvlText w:val="−"/>
      <w:lvlJc w:val="left"/>
      <w:pPr>
        <w:ind w:left="1696" w:hanging="360"/>
      </w:pPr>
      <w:rPr>
        <w:rFonts w:ascii="Times New Roman" w:eastAsia="Times New Roman" w:hAnsi="Times New Roman" w:cs="Times New Roman" w:hint="default"/>
        <w:w w:val="96"/>
        <w:sz w:val="20"/>
        <w:szCs w:val="20"/>
        <w:lang w:val="pl-PL" w:eastAsia="en-US" w:bidi="ar-SA"/>
      </w:rPr>
    </w:lvl>
    <w:lvl w:ilvl="2" w:tplc="2AB8282E">
      <w:numFmt w:val="bullet"/>
      <w:lvlText w:val="•"/>
      <w:lvlJc w:val="left"/>
      <w:pPr>
        <w:ind w:left="2560" w:hanging="360"/>
      </w:pPr>
      <w:rPr>
        <w:rFonts w:hint="default"/>
        <w:lang w:val="pl-PL" w:eastAsia="en-US" w:bidi="ar-SA"/>
      </w:rPr>
    </w:lvl>
    <w:lvl w:ilvl="3" w:tplc="D172BFDC">
      <w:numFmt w:val="bullet"/>
      <w:lvlText w:val="•"/>
      <w:lvlJc w:val="left"/>
      <w:pPr>
        <w:ind w:left="3421" w:hanging="360"/>
      </w:pPr>
      <w:rPr>
        <w:rFonts w:hint="default"/>
        <w:lang w:val="pl-PL" w:eastAsia="en-US" w:bidi="ar-SA"/>
      </w:rPr>
    </w:lvl>
    <w:lvl w:ilvl="4" w:tplc="E592A3A8">
      <w:numFmt w:val="bullet"/>
      <w:lvlText w:val="•"/>
      <w:lvlJc w:val="left"/>
      <w:pPr>
        <w:ind w:left="4282" w:hanging="360"/>
      </w:pPr>
      <w:rPr>
        <w:rFonts w:hint="default"/>
        <w:lang w:val="pl-PL" w:eastAsia="en-US" w:bidi="ar-SA"/>
      </w:rPr>
    </w:lvl>
    <w:lvl w:ilvl="5" w:tplc="138EAD5A">
      <w:numFmt w:val="bullet"/>
      <w:lvlText w:val="•"/>
      <w:lvlJc w:val="left"/>
      <w:pPr>
        <w:ind w:left="5142" w:hanging="360"/>
      </w:pPr>
      <w:rPr>
        <w:rFonts w:hint="default"/>
        <w:lang w:val="pl-PL" w:eastAsia="en-US" w:bidi="ar-SA"/>
      </w:rPr>
    </w:lvl>
    <w:lvl w:ilvl="6" w:tplc="DD081F8E">
      <w:numFmt w:val="bullet"/>
      <w:lvlText w:val="•"/>
      <w:lvlJc w:val="left"/>
      <w:pPr>
        <w:ind w:left="6003" w:hanging="360"/>
      </w:pPr>
      <w:rPr>
        <w:rFonts w:hint="default"/>
        <w:lang w:val="pl-PL" w:eastAsia="en-US" w:bidi="ar-SA"/>
      </w:rPr>
    </w:lvl>
    <w:lvl w:ilvl="7" w:tplc="E6FABEE0">
      <w:numFmt w:val="bullet"/>
      <w:lvlText w:val="•"/>
      <w:lvlJc w:val="left"/>
      <w:pPr>
        <w:ind w:left="6864" w:hanging="360"/>
      </w:pPr>
      <w:rPr>
        <w:rFonts w:hint="default"/>
        <w:lang w:val="pl-PL" w:eastAsia="en-US" w:bidi="ar-SA"/>
      </w:rPr>
    </w:lvl>
    <w:lvl w:ilvl="8" w:tplc="43BA945C">
      <w:numFmt w:val="bullet"/>
      <w:lvlText w:val="•"/>
      <w:lvlJc w:val="left"/>
      <w:pPr>
        <w:ind w:left="7724" w:hanging="360"/>
      </w:pPr>
      <w:rPr>
        <w:rFonts w:hint="default"/>
        <w:lang w:val="pl-PL" w:eastAsia="en-US" w:bidi="ar-SA"/>
      </w:rPr>
    </w:lvl>
  </w:abstractNum>
  <w:abstractNum w:abstractNumId="6">
    <w:nsid w:val="0F2773AE"/>
    <w:multiLevelType w:val="hybridMultilevel"/>
    <w:tmpl w:val="5BE60248"/>
    <w:lvl w:ilvl="0" w:tplc="C5FAB336">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966AD4E6">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3D0C3DFC">
      <w:numFmt w:val="bullet"/>
      <w:lvlText w:val="•"/>
      <w:lvlJc w:val="left"/>
      <w:pPr>
        <w:ind w:left="1902" w:hanging="425"/>
      </w:pPr>
      <w:rPr>
        <w:rFonts w:hint="default"/>
        <w:lang w:val="pl-PL" w:eastAsia="en-US" w:bidi="ar-SA"/>
      </w:rPr>
    </w:lvl>
    <w:lvl w:ilvl="3" w:tplc="81982858">
      <w:numFmt w:val="bullet"/>
      <w:lvlText w:val="•"/>
      <w:lvlJc w:val="left"/>
      <w:pPr>
        <w:ind w:left="2845" w:hanging="425"/>
      </w:pPr>
      <w:rPr>
        <w:rFonts w:hint="default"/>
        <w:lang w:val="pl-PL" w:eastAsia="en-US" w:bidi="ar-SA"/>
      </w:rPr>
    </w:lvl>
    <w:lvl w:ilvl="4" w:tplc="2E4098BE">
      <w:numFmt w:val="bullet"/>
      <w:lvlText w:val="•"/>
      <w:lvlJc w:val="left"/>
      <w:pPr>
        <w:ind w:left="3788" w:hanging="425"/>
      </w:pPr>
      <w:rPr>
        <w:rFonts w:hint="default"/>
        <w:lang w:val="pl-PL" w:eastAsia="en-US" w:bidi="ar-SA"/>
      </w:rPr>
    </w:lvl>
    <w:lvl w:ilvl="5" w:tplc="26CE1ECA">
      <w:numFmt w:val="bullet"/>
      <w:lvlText w:val="•"/>
      <w:lvlJc w:val="left"/>
      <w:pPr>
        <w:ind w:left="4731" w:hanging="425"/>
      </w:pPr>
      <w:rPr>
        <w:rFonts w:hint="default"/>
        <w:lang w:val="pl-PL" w:eastAsia="en-US" w:bidi="ar-SA"/>
      </w:rPr>
    </w:lvl>
    <w:lvl w:ilvl="6" w:tplc="6F30E6FC">
      <w:numFmt w:val="bullet"/>
      <w:lvlText w:val="•"/>
      <w:lvlJc w:val="left"/>
      <w:pPr>
        <w:ind w:left="5674" w:hanging="425"/>
      </w:pPr>
      <w:rPr>
        <w:rFonts w:hint="default"/>
        <w:lang w:val="pl-PL" w:eastAsia="en-US" w:bidi="ar-SA"/>
      </w:rPr>
    </w:lvl>
    <w:lvl w:ilvl="7" w:tplc="F83253F2">
      <w:numFmt w:val="bullet"/>
      <w:lvlText w:val="•"/>
      <w:lvlJc w:val="left"/>
      <w:pPr>
        <w:ind w:left="6617" w:hanging="425"/>
      </w:pPr>
      <w:rPr>
        <w:rFonts w:hint="default"/>
        <w:lang w:val="pl-PL" w:eastAsia="en-US" w:bidi="ar-SA"/>
      </w:rPr>
    </w:lvl>
    <w:lvl w:ilvl="8" w:tplc="E3F003F4">
      <w:numFmt w:val="bullet"/>
      <w:lvlText w:val="•"/>
      <w:lvlJc w:val="left"/>
      <w:pPr>
        <w:ind w:left="7560" w:hanging="425"/>
      </w:pPr>
      <w:rPr>
        <w:rFonts w:hint="default"/>
        <w:lang w:val="pl-PL" w:eastAsia="en-US" w:bidi="ar-SA"/>
      </w:rPr>
    </w:lvl>
  </w:abstractNum>
  <w:abstractNum w:abstractNumId="7">
    <w:nsid w:val="0FEB51E9"/>
    <w:multiLevelType w:val="hybridMultilevel"/>
    <w:tmpl w:val="1F045A3E"/>
    <w:lvl w:ilvl="0" w:tplc="70AAA1C4">
      <w:numFmt w:val="bullet"/>
      <w:lvlText w:val=""/>
      <w:lvlJc w:val="left"/>
      <w:pPr>
        <w:ind w:left="1259" w:hanging="360"/>
      </w:pPr>
      <w:rPr>
        <w:rFonts w:ascii="Symbol" w:eastAsia="Symbol" w:hAnsi="Symbol" w:cs="Symbol" w:hint="default"/>
        <w:w w:val="100"/>
        <w:sz w:val="22"/>
        <w:szCs w:val="22"/>
        <w:lang w:val="pl-PL" w:eastAsia="en-US" w:bidi="ar-SA"/>
      </w:rPr>
    </w:lvl>
    <w:lvl w:ilvl="1" w:tplc="857C4E0A">
      <w:numFmt w:val="bullet"/>
      <w:lvlText w:val="−"/>
      <w:lvlJc w:val="left"/>
      <w:pPr>
        <w:ind w:left="1979" w:hanging="360"/>
      </w:pPr>
      <w:rPr>
        <w:rFonts w:ascii="Times New Roman" w:eastAsia="Times New Roman" w:hAnsi="Times New Roman" w:cs="Times New Roman" w:hint="default"/>
        <w:w w:val="96"/>
        <w:sz w:val="20"/>
        <w:szCs w:val="20"/>
        <w:lang w:val="pl-PL" w:eastAsia="en-US" w:bidi="ar-SA"/>
      </w:rPr>
    </w:lvl>
    <w:lvl w:ilvl="2" w:tplc="29C6F584">
      <w:numFmt w:val="bullet"/>
      <w:lvlText w:val="•"/>
      <w:lvlJc w:val="left"/>
      <w:pPr>
        <w:ind w:left="2809" w:hanging="360"/>
      </w:pPr>
      <w:rPr>
        <w:rFonts w:hint="default"/>
        <w:lang w:val="pl-PL" w:eastAsia="en-US" w:bidi="ar-SA"/>
      </w:rPr>
    </w:lvl>
    <w:lvl w:ilvl="3" w:tplc="549AFF3C">
      <w:numFmt w:val="bullet"/>
      <w:lvlText w:val="•"/>
      <w:lvlJc w:val="left"/>
      <w:pPr>
        <w:ind w:left="3639" w:hanging="360"/>
      </w:pPr>
      <w:rPr>
        <w:rFonts w:hint="default"/>
        <w:lang w:val="pl-PL" w:eastAsia="en-US" w:bidi="ar-SA"/>
      </w:rPr>
    </w:lvl>
    <w:lvl w:ilvl="4" w:tplc="523EA856">
      <w:numFmt w:val="bullet"/>
      <w:lvlText w:val="•"/>
      <w:lvlJc w:val="left"/>
      <w:pPr>
        <w:ind w:left="4468" w:hanging="360"/>
      </w:pPr>
      <w:rPr>
        <w:rFonts w:hint="default"/>
        <w:lang w:val="pl-PL" w:eastAsia="en-US" w:bidi="ar-SA"/>
      </w:rPr>
    </w:lvl>
    <w:lvl w:ilvl="5" w:tplc="8A1CD28E">
      <w:numFmt w:val="bullet"/>
      <w:lvlText w:val="•"/>
      <w:lvlJc w:val="left"/>
      <w:pPr>
        <w:ind w:left="5298" w:hanging="360"/>
      </w:pPr>
      <w:rPr>
        <w:rFonts w:hint="default"/>
        <w:lang w:val="pl-PL" w:eastAsia="en-US" w:bidi="ar-SA"/>
      </w:rPr>
    </w:lvl>
    <w:lvl w:ilvl="6" w:tplc="158621BA">
      <w:numFmt w:val="bullet"/>
      <w:lvlText w:val="•"/>
      <w:lvlJc w:val="left"/>
      <w:pPr>
        <w:ind w:left="6128" w:hanging="360"/>
      </w:pPr>
      <w:rPr>
        <w:rFonts w:hint="default"/>
        <w:lang w:val="pl-PL" w:eastAsia="en-US" w:bidi="ar-SA"/>
      </w:rPr>
    </w:lvl>
    <w:lvl w:ilvl="7" w:tplc="4710AEC2">
      <w:numFmt w:val="bullet"/>
      <w:lvlText w:val="•"/>
      <w:lvlJc w:val="left"/>
      <w:pPr>
        <w:ind w:left="6957" w:hanging="360"/>
      </w:pPr>
      <w:rPr>
        <w:rFonts w:hint="default"/>
        <w:lang w:val="pl-PL" w:eastAsia="en-US" w:bidi="ar-SA"/>
      </w:rPr>
    </w:lvl>
    <w:lvl w:ilvl="8" w:tplc="F9168552">
      <w:numFmt w:val="bullet"/>
      <w:lvlText w:val="•"/>
      <w:lvlJc w:val="left"/>
      <w:pPr>
        <w:ind w:left="7787" w:hanging="360"/>
      </w:pPr>
      <w:rPr>
        <w:rFonts w:hint="default"/>
        <w:lang w:val="pl-PL" w:eastAsia="en-US" w:bidi="ar-SA"/>
      </w:rPr>
    </w:lvl>
  </w:abstractNum>
  <w:abstractNum w:abstractNumId="8">
    <w:nsid w:val="11BE6241"/>
    <w:multiLevelType w:val="multilevel"/>
    <w:tmpl w:val="CD223E0C"/>
    <w:lvl w:ilvl="0">
      <w:start w:val="3"/>
      <w:numFmt w:val="decimal"/>
      <w:lvlText w:val="%1"/>
      <w:lvlJc w:val="left"/>
      <w:pPr>
        <w:ind w:left="909" w:hanging="370"/>
      </w:pPr>
      <w:rPr>
        <w:rFonts w:hint="default"/>
        <w:lang w:val="pl-PL" w:eastAsia="en-US" w:bidi="ar-SA"/>
      </w:rPr>
    </w:lvl>
    <w:lvl w:ilvl="1">
      <w:start w:val="1"/>
      <w:numFmt w:val="decimal"/>
      <w:lvlText w:val="%1.%2"/>
      <w:lvlJc w:val="left"/>
      <w:pPr>
        <w:ind w:left="909" w:hanging="370"/>
      </w:pPr>
      <w:rPr>
        <w:rFonts w:ascii="Arial" w:eastAsia="Arial" w:hAnsi="Arial" w:cs="Arial" w:hint="default"/>
        <w:w w:val="100"/>
        <w:sz w:val="22"/>
        <w:szCs w:val="22"/>
        <w:lang w:val="pl-PL" w:eastAsia="en-US" w:bidi="ar-SA"/>
      </w:rPr>
    </w:lvl>
    <w:lvl w:ilvl="2">
      <w:start w:val="1"/>
      <w:numFmt w:val="decimal"/>
      <w:lvlText w:val="%3)"/>
      <w:lvlJc w:val="left"/>
      <w:pPr>
        <w:ind w:left="1108" w:hanging="286"/>
      </w:pPr>
      <w:rPr>
        <w:rFonts w:ascii="Arial" w:eastAsia="Arial" w:hAnsi="Arial" w:cs="Arial" w:hint="default"/>
        <w:spacing w:val="-1"/>
        <w:w w:val="100"/>
        <w:sz w:val="22"/>
        <w:szCs w:val="22"/>
        <w:lang w:val="pl-PL" w:eastAsia="en-US" w:bidi="ar-SA"/>
      </w:rPr>
    </w:lvl>
    <w:lvl w:ilvl="3">
      <w:numFmt w:val="bullet"/>
      <w:lvlText w:val="•"/>
      <w:lvlJc w:val="left"/>
      <w:pPr>
        <w:ind w:left="2283" w:hanging="286"/>
      </w:pPr>
      <w:rPr>
        <w:rFonts w:hint="default"/>
        <w:lang w:val="pl-PL" w:eastAsia="en-US" w:bidi="ar-SA"/>
      </w:rPr>
    </w:lvl>
    <w:lvl w:ilvl="4">
      <w:numFmt w:val="bullet"/>
      <w:lvlText w:val="•"/>
      <w:lvlJc w:val="left"/>
      <w:pPr>
        <w:ind w:left="3306" w:hanging="286"/>
      </w:pPr>
      <w:rPr>
        <w:rFonts w:hint="default"/>
        <w:lang w:val="pl-PL" w:eastAsia="en-US" w:bidi="ar-SA"/>
      </w:rPr>
    </w:lvl>
    <w:lvl w:ilvl="5">
      <w:numFmt w:val="bullet"/>
      <w:lvlText w:val="•"/>
      <w:lvlJc w:val="left"/>
      <w:pPr>
        <w:ind w:left="4329" w:hanging="286"/>
      </w:pPr>
      <w:rPr>
        <w:rFonts w:hint="default"/>
        <w:lang w:val="pl-PL" w:eastAsia="en-US" w:bidi="ar-SA"/>
      </w:rPr>
    </w:lvl>
    <w:lvl w:ilvl="6">
      <w:numFmt w:val="bullet"/>
      <w:lvlText w:val="•"/>
      <w:lvlJc w:val="left"/>
      <w:pPr>
        <w:ind w:left="5353" w:hanging="286"/>
      </w:pPr>
      <w:rPr>
        <w:rFonts w:hint="default"/>
        <w:lang w:val="pl-PL" w:eastAsia="en-US" w:bidi="ar-SA"/>
      </w:rPr>
    </w:lvl>
    <w:lvl w:ilvl="7">
      <w:numFmt w:val="bullet"/>
      <w:lvlText w:val="•"/>
      <w:lvlJc w:val="left"/>
      <w:pPr>
        <w:ind w:left="6376" w:hanging="286"/>
      </w:pPr>
      <w:rPr>
        <w:rFonts w:hint="default"/>
        <w:lang w:val="pl-PL" w:eastAsia="en-US" w:bidi="ar-SA"/>
      </w:rPr>
    </w:lvl>
    <w:lvl w:ilvl="8">
      <w:numFmt w:val="bullet"/>
      <w:lvlText w:val="•"/>
      <w:lvlJc w:val="left"/>
      <w:pPr>
        <w:ind w:left="7399" w:hanging="286"/>
      </w:pPr>
      <w:rPr>
        <w:rFonts w:hint="default"/>
        <w:lang w:val="pl-PL" w:eastAsia="en-US" w:bidi="ar-SA"/>
      </w:rPr>
    </w:lvl>
  </w:abstractNum>
  <w:abstractNum w:abstractNumId="9">
    <w:nsid w:val="12711C34"/>
    <w:multiLevelType w:val="hybridMultilevel"/>
    <w:tmpl w:val="7F788B68"/>
    <w:lvl w:ilvl="0" w:tplc="C0F05B86">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76003EFE">
      <w:numFmt w:val="bullet"/>
      <w:lvlText w:val="•"/>
      <w:lvlJc w:val="left"/>
      <w:pPr>
        <w:ind w:left="1430" w:hanging="284"/>
      </w:pPr>
      <w:rPr>
        <w:rFonts w:hint="default"/>
        <w:lang w:val="pl-PL" w:eastAsia="en-US" w:bidi="ar-SA"/>
      </w:rPr>
    </w:lvl>
    <w:lvl w:ilvl="2" w:tplc="0DCEF840">
      <w:numFmt w:val="bullet"/>
      <w:lvlText w:val="•"/>
      <w:lvlJc w:val="left"/>
      <w:pPr>
        <w:ind w:left="2321" w:hanging="284"/>
      </w:pPr>
      <w:rPr>
        <w:rFonts w:hint="default"/>
        <w:lang w:val="pl-PL" w:eastAsia="en-US" w:bidi="ar-SA"/>
      </w:rPr>
    </w:lvl>
    <w:lvl w:ilvl="3" w:tplc="67C8C4F4">
      <w:numFmt w:val="bullet"/>
      <w:lvlText w:val="•"/>
      <w:lvlJc w:val="left"/>
      <w:pPr>
        <w:ind w:left="3211" w:hanging="284"/>
      </w:pPr>
      <w:rPr>
        <w:rFonts w:hint="default"/>
        <w:lang w:val="pl-PL" w:eastAsia="en-US" w:bidi="ar-SA"/>
      </w:rPr>
    </w:lvl>
    <w:lvl w:ilvl="4" w:tplc="52EEFF02">
      <w:numFmt w:val="bullet"/>
      <w:lvlText w:val="•"/>
      <w:lvlJc w:val="left"/>
      <w:pPr>
        <w:ind w:left="4102" w:hanging="284"/>
      </w:pPr>
      <w:rPr>
        <w:rFonts w:hint="default"/>
        <w:lang w:val="pl-PL" w:eastAsia="en-US" w:bidi="ar-SA"/>
      </w:rPr>
    </w:lvl>
    <w:lvl w:ilvl="5" w:tplc="B024FBCA">
      <w:numFmt w:val="bullet"/>
      <w:lvlText w:val="•"/>
      <w:lvlJc w:val="left"/>
      <w:pPr>
        <w:ind w:left="4993" w:hanging="284"/>
      </w:pPr>
      <w:rPr>
        <w:rFonts w:hint="default"/>
        <w:lang w:val="pl-PL" w:eastAsia="en-US" w:bidi="ar-SA"/>
      </w:rPr>
    </w:lvl>
    <w:lvl w:ilvl="6" w:tplc="3ED0237A">
      <w:numFmt w:val="bullet"/>
      <w:lvlText w:val="•"/>
      <w:lvlJc w:val="left"/>
      <w:pPr>
        <w:ind w:left="5883" w:hanging="284"/>
      </w:pPr>
      <w:rPr>
        <w:rFonts w:hint="default"/>
        <w:lang w:val="pl-PL" w:eastAsia="en-US" w:bidi="ar-SA"/>
      </w:rPr>
    </w:lvl>
    <w:lvl w:ilvl="7" w:tplc="409C07F2">
      <w:numFmt w:val="bullet"/>
      <w:lvlText w:val="•"/>
      <w:lvlJc w:val="left"/>
      <w:pPr>
        <w:ind w:left="6774" w:hanging="284"/>
      </w:pPr>
      <w:rPr>
        <w:rFonts w:hint="default"/>
        <w:lang w:val="pl-PL" w:eastAsia="en-US" w:bidi="ar-SA"/>
      </w:rPr>
    </w:lvl>
    <w:lvl w:ilvl="8" w:tplc="52389B08">
      <w:numFmt w:val="bullet"/>
      <w:lvlText w:val="•"/>
      <w:lvlJc w:val="left"/>
      <w:pPr>
        <w:ind w:left="7665" w:hanging="284"/>
      </w:pPr>
      <w:rPr>
        <w:rFonts w:hint="default"/>
        <w:lang w:val="pl-PL" w:eastAsia="en-US" w:bidi="ar-SA"/>
      </w:rPr>
    </w:lvl>
  </w:abstractNum>
  <w:abstractNum w:abstractNumId="10">
    <w:nsid w:val="14D72E65"/>
    <w:multiLevelType w:val="hybridMultilevel"/>
    <w:tmpl w:val="49AA74C4"/>
    <w:lvl w:ilvl="0" w:tplc="0D164B5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B91008A8">
      <w:numFmt w:val="bullet"/>
      <w:lvlText w:val="•"/>
      <w:lvlJc w:val="left"/>
      <w:pPr>
        <w:ind w:left="1430" w:hanging="284"/>
      </w:pPr>
      <w:rPr>
        <w:rFonts w:hint="default"/>
        <w:lang w:val="pl-PL" w:eastAsia="en-US" w:bidi="ar-SA"/>
      </w:rPr>
    </w:lvl>
    <w:lvl w:ilvl="2" w:tplc="941EA884">
      <w:numFmt w:val="bullet"/>
      <w:lvlText w:val="•"/>
      <w:lvlJc w:val="left"/>
      <w:pPr>
        <w:ind w:left="2321" w:hanging="284"/>
      </w:pPr>
      <w:rPr>
        <w:rFonts w:hint="default"/>
        <w:lang w:val="pl-PL" w:eastAsia="en-US" w:bidi="ar-SA"/>
      </w:rPr>
    </w:lvl>
    <w:lvl w:ilvl="3" w:tplc="564625AE">
      <w:numFmt w:val="bullet"/>
      <w:lvlText w:val="•"/>
      <w:lvlJc w:val="left"/>
      <w:pPr>
        <w:ind w:left="3211" w:hanging="284"/>
      </w:pPr>
      <w:rPr>
        <w:rFonts w:hint="default"/>
        <w:lang w:val="pl-PL" w:eastAsia="en-US" w:bidi="ar-SA"/>
      </w:rPr>
    </w:lvl>
    <w:lvl w:ilvl="4" w:tplc="DA847C5C">
      <w:numFmt w:val="bullet"/>
      <w:lvlText w:val="•"/>
      <w:lvlJc w:val="left"/>
      <w:pPr>
        <w:ind w:left="4102" w:hanging="284"/>
      </w:pPr>
      <w:rPr>
        <w:rFonts w:hint="default"/>
        <w:lang w:val="pl-PL" w:eastAsia="en-US" w:bidi="ar-SA"/>
      </w:rPr>
    </w:lvl>
    <w:lvl w:ilvl="5" w:tplc="39108418">
      <w:numFmt w:val="bullet"/>
      <w:lvlText w:val="•"/>
      <w:lvlJc w:val="left"/>
      <w:pPr>
        <w:ind w:left="4993" w:hanging="284"/>
      </w:pPr>
      <w:rPr>
        <w:rFonts w:hint="default"/>
        <w:lang w:val="pl-PL" w:eastAsia="en-US" w:bidi="ar-SA"/>
      </w:rPr>
    </w:lvl>
    <w:lvl w:ilvl="6" w:tplc="F3849D0C">
      <w:numFmt w:val="bullet"/>
      <w:lvlText w:val="•"/>
      <w:lvlJc w:val="left"/>
      <w:pPr>
        <w:ind w:left="5883" w:hanging="284"/>
      </w:pPr>
      <w:rPr>
        <w:rFonts w:hint="default"/>
        <w:lang w:val="pl-PL" w:eastAsia="en-US" w:bidi="ar-SA"/>
      </w:rPr>
    </w:lvl>
    <w:lvl w:ilvl="7" w:tplc="6BB4566A">
      <w:numFmt w:val="bullet"/>
      <w:lvlText w:val="•"/>
      <w:lvlJc w:val="left"/>
      <w:pPr>
        <w:ind w:left="6774" w:hanging="284"/>
      </w:pPr>
      <w:rPr>
        <w:rFonts w:hint="default"/>
        <w:lang w:val="pl-PL" w:eastAsia="en-US" w:bidi="ar-SA"/>
      </w:rPr>
    </w:lvl>
    <w:lvl w:ilvl="8" w:tplc="A02433AE">
      <w:numFmt w:val="bullet"/>
      <w:lvlText w:val="•"/>
      <w:lvlJc w:val="left"/>
      <w:pPr>
        <w:ind w:left="7665" w:hanging="284"/>
      </w:pPr>
      <w:rPr>
        <w:rFonts w:hint="default"/>
        <w:lang w:val="pl-PL" w:eastAsia="en-US" w:bidi="ar-SA"/>
      </w:rPr>
    </w:lvl>
  </w:abstractNum>
  <w:abstractNum w:abstractNumId="11">
    <w:nsid w:val="1AA865EB"/>
    <w:multiLevelType w:val="hybridMultilevel"/>
    <w:tmpl w:val="679E8D20"/>
    <w:lvl w:ilvl="0" w:tplc="A80C49C2">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2A846708">
      <w:start w:val="1"/>
      <w:numFmt w:val="decimal"/>
      <w:lvlText w:val="%2)"/>
      <w:lvlJc w:val="left"/>
      <w:pPr>
        <w:ind w:left="822" w:hanging="284"/>
      </w:pPr>
      <w:rPr>
        <w:rFonts w:ascii="Arial" w:eastAsia="Arial" w:hAnsi="Arial" w:cs="Arial" w:hint="default"/>
        <w:spacing w:val="-1"/>
        <w:w w:val="100"/>
        <w:sz w:val="22"/>
        <w:szCs w:val="22"/>
        <w:lang w:val="pl-PL" w:eastAsia="en-US" w:bidi="ar-SA"/>
      </w:rPr>
    </w:lvl>
    <w:lvl w:ilvl="2" w:tplc="1AA477C4">
      <w:start w:val="1"/>
      <w:numFmt w:val="lowerLetter"/>
      <w:lvlText w:val="%3)"/>
      <w:lvlJc w:val="left"/>
      <w:pPr>
        <w:ind w:left="1108" w:hanging="286"/>
      </w:pPr>
      <w:rPr>
        <w:rFonts w:ascii="Arial" w:eastAsia="Arial" w:hAnsi="Arial" w:cs="Arial" w:hint="default"/>
        <w:spacing w:val="-1"/>
        <w:w w:val="100"/>
        <w:sz w:val="22"/>
        <w:szCs w:val="22"/>
        <w:lang w:val="pl-PL" w:eastAsia="en-US" w:bidi="ar-SA"/>
      </w:rPr>
    </w:lvl>
    <w:lvl w:ilvl="3" w:tplc="164E2A1C">
      <w:numFmt w:val="bullet"/>
      <w:lvlText w:val="•"/>
      <w:lvlJc w:val="left"/>
      <w:pPr>
        <w:ind w:left="2143" w:hanging="286"/>
      </w:pPr>
      <w:rPr>
        <w:rFonts w:hint="default"/>
        <w:lang w:val="pl-PL" w:eastAsia="en-US" w:bidi="ar-SA"/>
      </w:rPr>
    </w:lvl>
    <w:lvl w:ilvl="4" w:tplc="BDA4BF76">
      <w:numFmt w:val="bullet"/>
      <w:lvlText w:val="•"/>
      <w:lvlJc w:val="left"/>
      <w:pPr>
        <w:ind w:left="3186" w:hanging="286"/>
      </w:pPr>
      <w:rPr>
        <w:rFonts w:hint="default"/>
        <w:lang w:val="pl-PL" w:eastAsia="en-US" w:bidi="ar-SA"/>
      </w:rPr>
    </w:lvl>
    <w:lvl w:ilvl="5" w:tplc="9614EEB8">
      <w:numFmt w:val="bullet"/>
      <w:lvlText w:val="•"/>
      <w:lvlJc w:val="left"/>
      <w:pPr>
        <w:ind w:left="4229" w:hanging="286"/>
      </w:pPr>
      <w:rPr>
        <w:rFonts w:hint="default"/>
        <w:lang w:val="pl-PL" w:eastAsia="en-US" w:bidi="ar-SA"/>
      </w:rPr>
    </w:lvl>
    <w:lvl w:ilvl="6" w:tplc="AA74D1C2">
      <w:numFmt w:val="bullet"/>
      <w:lvlText w:val="•"/>
      <w:lvlJc w:val="left"/>
      <w:pPr>
        <w:ind w:left="5273" w:hanging="286"/>
      </w:pPr>
      <w:rPr>
        <w:rFonts w:hint="default"/>
        <w:lang w:val="pl-PL" w:eastAsia="en-US" w:bidi="ar-SA"/>
      </w:rPr>
    </w:lvl>
    <w:lvl w:ilvl="7" w:tplc="78E8F7C8">
      <w:numFmt w:val="bullet"/>
      <w:lvlText w:val="•"/>
      <w:lvlJc w:val="left"/>
      <w:pPr>
        <w:ind w:left="6316" w:hanging="286"/>
      </w:pPr>
      <w:rPr>
        <w:rFonts w:hint="default"/>
        <w:lang w:val="pl-PL" w:eastAsia="en-US" w:bidi="ar-SA"/>
      </w:rPr>
    </w:lvl>
    <w:lvl w:ilvl="8" w:tplc="76146114">
      <w:numFmt w:val="bullet"/>
      <w:lvlText w:val="•"/>
      <w:lvlJc w:val="left"/>
      <w:pPr>
        <w:ind w:left="7359" w:hanging="286"/>
      </w:pPr>
      <w:rPr>
        <w:rFonts w:hint="default"/>
        <w:lang w:val="pl-PL" w:eastAsia="en-US" w:bidi="ar-SA"/>
      </w:rPr>
    </w:lvl>
  </w:abstractNum>
  <w:abstractNum w:abstractNumId="12">
    <w:nsid w:val="1B1F17C3"/>
    <w:multiLevelType w:val="hybridMultilevel"/>
    <w:tmpl w:val="75D4BEC8"/>
    <w:lvl w:ilvl="0" w:tplc="6E4271FC">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59DE2B3A">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D31A3B9C">
      <w:numFmt w:val="bullet"/>
      <w:lvlText w:val="•"/>
      <w:lvlJc w:val="left"/>
      <w:pPr>
        <w:ind w:left="1902" w:hanging="425"/>
      </w:pPr>
      <w:rPr>
        <w:rFonts w:hint="default"/>
        <w:lang w:val="pl-PL" w:eastAsia="en-US" w:bidi="ar-SA"/>
      </w:rPr>
    </w:lvl>
    <w:lvl w:ilvl="3" w:tplc="2D2C669C">
      <w:numFmt w:val="bullet"/>
      <w:lvlText w:val="•"/>
      <w:lvlJc w:val="left"/>
      <w:pPr>
        <w:ind w:left="2845" w:hanging="425"/>
      </w:pPr>
      <w:rPr>
        <w:rFonts w:hint="default"/>
        <w:lang w:val="pl-PL" w:eastAsia="en-US" w:bidi="ar-SA"/>
      </w:rPr>
    </w:lvl>
    <w:lvl w:ilvl="4" w:tplc="03DC5A92">
      <w:numFmt w:val="bullet"/>
      <w:lvlText w:val="•"/>
      <w:lvlJc w:val="left"/>
      <w:pPr>
        <w:ind w:left="3788" w:hanging="425"/>
      </w:pPr>
      <w:rPr>
        <w:rFonts w:hint="default"/>
        <w:lang w:val="pl-PL" w:eastAsia="en-US" w:bidi="ar-SA"/>
      </w:rPr>
    </w:lvl>
    <w:lvl w:ilvl="5" w:tplc="18DCF17C">
      <w:numFmt w:val="bullet"/>
      <w:lvlText w:val="•"/>
      <w:lvlJc w:val="left"/>
      <w:pPr>
        <w:ind w:left="4731" w:hanging="425"/>
      </w:pPr>
      <w:rPr>
        <w:rFonts w:hint="default"/>
        <w:lang w:val="pl-PL" w:eastAsia="en-US" w:bidi="ar-SA"/>
      </w:rPr>
    </w:lvl>
    <w:lvl w:ilvl="6" w:tplc="AF7E269A">
      <w:numFmt w:val="bullet"/>
      <w:lvlText w:val="•"/>
      <w:lvlJc w:val="left"/>
      <w:pPr>
        <w:ind w:left="5674" w:hanging="425"/>
      </w:pPr>
      <w:rPr>
        <w:rFonts w:hint="default"/>
        <w:lang w:val="pl-PL" w:eastAsia="en-US" w:bidi="ar-SA"/>
      </w:rPr>
    </w:lvl>
    <w:lvl w:ilvl="7" w:tplc="578639F0">
      <w:numFmt w:val="bullet"/>
      <w:lvlText w:val="•"/>
      <w:lvlJc w:val="left"/>
      <w:pPr>
        <w:ind w:left="6617" w:hanging="425"/>
      </w:pPr>
      <w:rPr>
        <w:rFonts w:hint="default"/>
        <w:lang w:val="pl-PL" w:eastAsia="en-US" w:bidi="ar-SA"/>
      </w:rPr>
    </w:lvl>
    <w:lvl w:ilvl="8" w:tplc="393041DC">
      <w:numFmt w:val="bullet"/>
      <w:lvlText w:val="•"/>
      <w:lvlJc w:val="left"/>
      <w:pPr>
        <w:ind w:left="7560" w:hanging="425"/>
      </w:pPr>
      <w:rPr>
        <w:rFonts w:hint="default"/>
        <w:lang w:val="pl-PL" w:eastAsia="en-US" w:bidi="ar-SA"/>
      </w:rPr>
    </w:lvl>
  </w:abstractNum>
  <w:abstractNum w:abstractNumId="13">
    <w:nsid w:val="1D6739C3"/>
    <w:multiLevelType w:val="multilevel"/>
    <w:tmpl w:val="AC3C0BE4"/>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numFmt w:val="bullet"/>
      <w:lvlText w:val="•"/>
      <w:lvlJc w:val="left"/>
      <w:pPr>
        <w:ind w:left="1902" w:hanging="425"/>
      </w:pPr>
      <w:rPr>
        <w:rFonts w:hint="default"/>
        <w:lang w:val="pl-PL" w:eastAsia="en-US" w:bidi="ar-SA"/>
      </w:rPr>
    </w:lvl>
    <w:lvl w:ilvl="3">
      <w:numFmt w:val="bullet"/>
      <w:lvlText w:val="•"/>
      <w:lvlJc w:val="left"/>
      <w:pPr>
        <w:ind w:left="2845" w:hanging="425"/>
      </w:pPr>
      <w:rPr>
        <w:rFonts w:hint="default"/>
        <w:lang w:val="pl-PL" w:eastAsia="en-US" w:bidi="ar-SA"/>
      </w:rPr>
    </w:lvl>
    <w:lvl w:ilvl="4">
      <w:numFmt w:val="bullet"/>
      <w:lvlText w:val="•"/>
      <w:lvlJc w:val="left"/>
      <w:pPr>
        <w:ind w:left="3788" w:hanging="425"/>
      </w:pPr>
      <w:rPr>
        <w:rFonts w:hint="default"/>
        <w:lang w:val="pl-PL" w:eastAsia="en-US" w:bidi="ar-SA"/>
      </w:rPr>
    </w:lvl>
    <w:lvl w:ilvl="5">
      <w:numFmt w:val="bullet"/>
      <w:lvlText w:val="•"/>
      <w:lvlJc w:val="left"/>
      <w:pPr>
        <w:ind w:left="4731" w:hanging="425"/>
      </w:pPr>
      <w:rPr>
        <w:rFonts w:hint="default"/>
        <w:lang w:val="pl-PL" w:eastAsia="en-US" w:bidi="ar-SA"/>
      </w:rPr>
    </w:lvl>
    <w:lvl w:ilvl="6">
      <w:numFmt w:val="bullet"/>
      <w:lvlText w:val="•"/>
      <w:lvlJc w:val="left"/>
      <w:pPr>
        <w:ind w:left="5674" w:hanging="425"/>
      </w:pPr>
      <w:rPr>
        <w:rFonts w:hint="default"/>
        <w:lang w:val="pl-PL" w:eastAsia="en-US" w:bidi="ar-SA"/>
      </w:rPr>
    </w:lvl>
    <w:lvl w:ilvl="7">
      <w:numFmt w:val="bullet"/>
      <w:lvlText w:val="•"/>
      <w:lvlJc w:val="left"/>
      <w:pPr>
        <w:ind w:left="6617" w:hanging="425"/>
      </w:pPr>
      <w:rPr>
        <w:rFonts w:hint="default"/>
        <w:lang w:val="pl-PL" w:eastAsia="en-US" w:bidi="ar-SA"/>
      </w:rPr>
    </w:lvl>
    <w:lvl w:ilvl="8">
      <w:numFmt w:val="bullet"/>
      <w:lvlText w:val="•"/>
      <w:lvlJc w:val="left"/>
      <w:pPr>
        <w:ind w:left="7560" w:hanging="425"/>
      </w:pPr>
      <w:rPr>
        <w:rFonts w:hint="default"/>
        <w:lang w:val="pl-PL" w:eastAsia="en-US" w:bidi="ar-SA"/>
      </w:rPr>
    </w:lvl>
  </w:abstractNum>
  <w:abstractNum w:abstractNumId="14">
    <w:nsid w:val="265E1437"/>
    <w:multiLevelType w:val="hybridMultilevel"/>
    <w:tmpl w:val="5ECAF28E"/>
    <w:lvl w:ilvl="0" w:tplc="BEC4DE78">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30907290">
      <w:start w:val="1"/>
      <w:numFmt w:val="lowerLetter"/>
      <w:lvlText w:val="%2)"/>
      <w:lvlJc w:val="left"/>
      <w:pPr>
        <w:ind w:left="822" w:hanging="284"/>
      </w:pPr>
      <w:rPr>
        <w:rFonts w:ascii="Arial" w:eastAsia="Arial" w:hAnsi="Arial" w:cs="Arial" w:hint="default"/>
        <w:spacing w:val="-1"/>
        <w:w w:val="100"/>
        <w:sz w:val="22"/>
        <w:szCs w:val="22"/>
        <w:lang w:val="pl-PL" w:eastAsia="en-US" w:bidi="ar-SA"/>
      </w:rPr>
    </w:lvl>
    <w:lvl w:ilvl="2" w:tplc="9680169E">
      <w:numFmt w:val="bullet"/>
      <w:lvlText w:val="•"/>
      <w:lvlJc w:val="left"/>
      <w:pPr>
        <w:ind w:left="1778" w:hanging="284"/>
      </w:pPr>
      <w:rPr>
        <w:rFonts w:hint="default"/>
        <w:lang w:val="pl-PL" w:eastAsia="en-US" w:bidi="ar-SA"/>
      </w:rPr>
    </w:lvl>
    <w:lvl w:ilvl="3" w:tplc="F092AE78">
      <w:numFmt w:val="bullet"/>
      <w:lvlText w:val="•"/>
      <w:lvlJc w:val="left"/>
      <w:pPr>
        <w:ind w:left="2736" w:hanging="284"/>
      </w:pPr>
      <w:rPr>
        <w:rFonts w:hint="default"/>
        <w:lang w:val="pl-PL" w:eastAsia="en-US" w:bidi="ar-SA"/>
      </w:rPr>
    </w:lvl>
    <w:lvl w:ilvl="4" w:tplc="C52A5ECC">
      <w:numFmt w:val="bullet"/>
      <w:lvlText w:val="•"/>
      <w:lvlJc w:val="left"/>
      <w:pPr>
        <w:ind w:left="3695" w:hanging="284"/>
      </w:pPr>
      <w:rPr>
        <w:rFonts w:hint="default"/>
        <w:lang w:val="pl-PL" w:eastAsia="en-US" w:bidi="ar-SA"/>
      </w:rPr>
    </w:lvl>
    <w:lvl w:ilvl="5" w:tplc="41782CCE">
      <w:numFmt w:val="bullet"/>
      <w:lvlText w:val="•"/>
      <w:lvlJc w:val="left"/>
      <w:pPr>
        <w:ind w:left="4653" w:hanging="284"/>
      </w:pPr>
      <w:rPr>
        <w:rFonts w:hint="default"/>
        <w:lang w:val="pl-PL" w:eastAsia="en-US" w:bidi="ar-SA"/>
      </w:rPr>
    </w:lvl>
    <w:lvl w:ilvl="6" w:tplc="29007004">
      <w:numFmt w:val="bullet"/>
      <w:lvlText w:val="•"/>
      <w:lvlJc w:val="left"/>
      <w:pPr>
        <w:ind w:left="5612" w:hanging="284"/>
      </w:pPr>
      <w:rPr>
        <w:rFonts w:hint="default"/>
        <w:lang w:val="pl-PL" w:eastAsia="en-US" w:bidi="ar-SA"/>
      </w:rPr>
    </w:lvl>
    <w:lvl w:ilvl="7" w:tplc="D6C8344C">
      <w:numFmt w:val="bullet"/>
      <w:lvlText w:val="•"/>
      <w:lvlJc w:val="left"/>
      <w:pPr>
        <w:ind w:left="6570" w:hanging="284"/>
      </w:pPr>
      <w:rPr>
        <w:rFonts w:hint="default"/>
        <w:lang w:val="pl-PL" w:eastAsia="en-US" w:bidi="ar-SA"/>
      </w:rPr>
    </w:lvl>
    <w:lvl w:ilvl="8" w:tplc="A54823C8">
      <w:numFmt w:val="bullet"/>
      <w:lvlText w:val="•"/>
      <w:lvlJc w:val="left"/>
      <w:pPr>
        <w:ind w:left="7529" w:hanging="284"/>
      </w:pPr>
      <w:rPr>
        <w:rFonts w:hint="default"/>
        <w:lang w:val="pl-PL" w:eastAsia="en-US" w:bidi="ar-SA"/>
      </w:rPr>
    </w:lvl>
  </w:abstractNum>
  <w:abstractNum w:abstractNumId="15">
    <w:nsid w:val="29AD0B37"/>
    <w:multiLevelType w:val="hybridMultilevel"/>
    <w:tmpl w:val="C05299D4"/>
    <w:lvl w:ilvl="0" w:tplc="F354A160">
      <w:start w:val="1"/>
      <w:numFmt w:val="decimal"/>
      <w:lvlText w:val="%1)"/>
      <w:lvlJc w:val="left"/>
      <w:pPr>
        <w:ind w:left="681" w:hanging="425"/>
      </w:pPr>
      <w:rPr>
        <w:rFonts w:ascii="Arial" w:eastAsia="Arial" w:hAnsi="Arial" w:cs="Arial" w:hint="default"/>
        <w:spacing w:val="-1"/>
        <w:w w:val="100"/>
        <w:sz w:val="22"/>
        <w:szCs w:val="22"/>
        <w:lang w:val="pl-PL" w:eastAsia="en-US" w:bidi="ar-SA"/>
      </w:rPr>
    </w:lvl>
    <w:lvl w:ilvl="1" w:tplc="7696E53E">
      <w:numFmt w:val="bullet"/>
      <w:lvlText w:val="•"/>
      <w:lvlJc w:val="left"/>
      <w:pPr>
        <w:ind w:left="1556" w:hanging="425"/>
      </w:pPr>
      <w:rPr>
        <w:rFonts w:hint="default"/>
        <w:lang w:val="pl-PL" w:eastAsia="en-US" w:bidi="ar-SA"/>
      </w:rPr>
    </w:lvl>
    <w:lvl w:ilvl="2" w:tplc="FEC200C8">
      <w:numFmt w:val="bullet"/>
      <w:lvlText w:val="•"/>
      <w:lvlJc w:val="left"/>
      <w:pPr>
        <w:ind w:left="2433" w:hanging="425"/>
      </w:pPr>
      <w:rPr>
        <w:rFonts w:hint="default"/>
        <w:lang w:val="pl-PL" w:eastAsia="en-US" w:bidi="ar-SA"/>
      </w:rPr>
    </w:lvl>
    <w:lvl w:ilvl="3" w:tplc="3200BB70">
      <w:numFmt w:val="bullet"/>
      <w:lvlText w:val="•"/>
      <w:lvlJc w:val="left"/>
      <w:pPr>
        <w:ind w:left="3309" w:hanging="425"/>
      </w:pPr>
      <w:rPr>
        <w:rFonts w:hint="default"/>
        <w:lang w:val="pl-PL" w:eastAsia="en-US" w:bidi="ar-SA"/>
      </w:rPr>
    </w:lvl>
    <w:lvl w:ilvl="4" w:tplc="3C0C0208">
      <w:numFmt w:val="bullet"/>
      <w:lvlText w:val="•"/>
      <w:lvlJc w:val="left"/>
      <w:pPr>
        <w:ind w:left="4186" w:hanging="425"/>
      </w:pPr>
      <w:rPr>
        <w:rFonts w:hint="default"/>
        <w:lang w:val="pl-PL" w:eastAsia="en-US" w:bidi="ar-SA"/>
      </w:rPr>
    </w:lvl>
    <w:lvl w:ilvl="5" w:tplc="6B0ACA3A">
      <w:numFmt w:val="bullet"/>
      <w:lvlText w:val="•"/>
      <w:lvlJc w:val="left"/>
      <w:pPr>
        <w:ind w:left="5063" w:hanging="425"/>
      </w:pPr>
      <w:rPr>
        <w:rFonts w:hint="default"/>
        <w:lang w:val="pl-PL" w:eastAsia="en-US" w:bidi="ar-SA"/>
      </w:rPr>
    </w:lvl>
    <w:lvl w:ilvl="6" w:tplc="B1522704">
      <w:numFmt w:val="bullet"/>
      <w:lvlText w:val="•"/>
      <w:lvlJc w:val="left"/>
      <w:pPr>
        <w:ind w:left="5939" w:hanging="425"/>
      </w:pPr>
      <w:rPr>
        <w:rFonts w:hint="default"/>
        <w:lang w:val="pl-PL" w:eastAsia="en-US" w:bidi="ar-SA"/>
      </w:rPr>
    </w:lvl>
    <w:lvl w:ilvl="7" w:tplc="27F65BF6">
      <w:numFmt w:val="bullet"/>
      <w:lvlText w:val="•"/>
      <w:lvlJc w:val="left"/>
      <w:pPr>
        <w:ind w:left="6816" w:hanging="425"/>
      </w:pPr>
      <w:rPr>
        <w:rFonts w:hint="default"/>
        <w:lang w:val="pl-PL" w:eastAsia="en-US" w:bidi="ar-SA"/>
      </w:rPr>
    </w:lvl>
    <w:lvl w:ilvl="8" w:tplc="461C13EE">
      <w:numFmt w:val="bullet"/>
      <w:lvlText w:val="•"/>
      <w:lvlJc w:val="left"/>
      <w:pPr>
        <w:ind w:left="7693" w:hanging="425"/>
      </w:pPr>
      <w:rPr>
        <w:rFonts w:hint="default"/>
        <w:lang w:val="pl-PL" w:eastAsia="en-US" w:bidi="ar-SA"/>
      </w:rPr>
    </w:lvl>
  </w:abstractNum>
  <w:abstractNum w:abstractNumId="16">
    <w:nsid w:val="2A6F2D71"/>
    <w:multiLevelType w:val="hybridMultilevel"/>
    <w:tmpl w:val="031E0BA8"/>
    <w:lvl w:ilvl="0" w:tplc="86366674">
      <w:start w:val="1"/>
      <w:numFmt w:val="upperRoman"/>
      <w:lvlText w:val="%1."/>
      <w:lvlJc w:val="left"/>
      <w:pPr>
        <w:ind w:left="394" w:hanging="116"/>
        <w:jc w:val="right"/>
      </w:pPr>
      <w:rPr>
        <w:rFonts w:ascii="Arial" w:eastAsia="Arial" w:hAnsi="Arial" w:cs="Arial" w:hint="default"/>
        <w:b/>
        <w:bCs/>
        <w:spacing w:val="-1"/>
        <w:w w:val="99"/>
        <w:sz w:val="18"/>
        <w:szCs w:val="18"/>
        <w:lang w:val="pl-PL" w:eastAsia="en-US" w:bidi="ar-SA"/>
      </w:rPr>
    </w:lvl>
    <w:lvl w:ilvl="1" w:tplc="0502926A">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963270BA">
      <w:start w:val="1"/>
      <w:numFmt w:val="decimal"/>
      <w:lvlText w:val="%3)"/>
      <w:lvlJc w:val="left"/>
      <w:pPr>
        <w:ind w:left="1207" w:hanging="396"/>
      </w:pPr>
      <w:rPr>
        <w:rFonts w:ascii="Arial" w:eastAsia="Arial" w:hAnsi="Arial" w:cs="Arial" w:hint="default"/>
        <w:b/>
        <w:bCs/>
        <w:spacing w:val="-1"/>
        <w:w w:val="99"/>
        <w:sz w:val="20"/>
        <w:szCs w:val="20"/>
        <w:lang w:val="pl-PL" w:eastAsia="en-US" w:bidi="ar-SA"/>
      </w:rPr>
    </w:lvl>
    <w:lvl w:ilvl="3" w:tplc="F18ADE0C">
      <w:numFmt w:val="bullet"/>
      <w:lvlText w:val="•"/>
      <w:lvlJc w:val="left"/>
      <w:pPr>
        <w:ind w:left="1100" w:hanging="396"/>
      </w:pPr>
      <w:rPr>
        <w:rFonts w:hint="default"/>
        <w:lang w:val="pl-PL" w:eastAsia="en-US" w:bidi="ar-SA"/>
      </w:rPr>
    </w:lvl>
    <w:lvl w:ilvl="4" w:tplc="F170E692">
      <w:numFmt w:val="bullet"/>
      <w:lvlText w:val="•"/>
      <w:lvlJc w:val="left"/>
      <w:pPr>
        <w:ind w:left="1160" w:hanging="396"/>
      </w:pPr>
      <w:rPr>
        <w:rFonts w:hint="default"/>
        <w:lang w:val="pl-PL" w:eastAsia="en-US" w:bidi="ar-SA"/>
      </w:rPr>
    </w:lvl>
    <w:lvl w:ilvl="5" w:tplc="F596108E">
      <w:numFmt w:val="bullet"/>
      <w:lvlText w:val="•"/>
      <w:lvlJc w:val="left"/>
      <w:pPr>
        <w:ind w:left="1200" w:hanging="396"/>
      </w:pPr>
      <w:rPr>
        <w:rFonts w:hint="default"/>
        <w:lang w:val="pl-PL" w:eastAsia="en-US" w:bidi="ar-SA"/>
      </w:rPr>
    </w:lvl>
    <w:lvl w:ilvl="6" w:tplc="92F8BD28">
      <w:numFmt w:val="bullet"/>
      <w:lvlText w:val="•"/>
      <w:lvlJc w:val="left"/>
      <w:pPr>
        <w:ind w:left="2857" w:hanging="396"/>
      </w:pPr>
      <w:rPr>
        <w:rFonts w:hint="default"/>
        <w:lang w:val="pl-PL" w:eastAsia="en-US" w:bidi="ar-SA"/>
      </w:rPr>
    </w:lvl>
    <w:lvl w:ilvl="7" w:tplc="59EAF052">
      <w:numFmt w:val="bullet"/>
      <w:lvlText w:val="•"/>
      <w:lvlJc w:val="left"/>
      <w:pPr>
        <w:ind w:left="4514" w:hanging="396"/>
      </w:pPr>
      <w:rPr>
        <w:rFonts w:hint="default"/>
        <w:lang w:val="pl-PL" w:eastAsia="en-US" w:bidi="ar-SA"/>
      </w:rPr>
    </w:lvl>
    <w:lvl w:ilvl="8" w:tplc="164EF246">
      <w:numFmt w:val="bullet"/>
      <w:lvlText w:val="•"/>
      <w:lvlJc w:val="left"/>
      <w:pPr>
        <w:ind w:left="6171" w:hanging="396"/>
      </w:pPr>
      <w:rPr>
        <w:rFonts w:hint="default"/>
        <w:lang w:val="pl-PL" w:eastAsia="en-US" w:bidi="ar-SA"/>
      </w:rPr>
    </w:lvl>
  </w:abstractNum>
  <w:abstractNum w:abstractNumId="17">
    <w:nsid w:val="2C056FC2"/>
    <w:multiLevelType w:val="hybridMultilevel"/>
    <w:tmpl w:val="440CCE84"/>
    <w:lvl w:ilvl="0" w:tplc="49F47B62">
      <w:start w:val="1"/>
      <w:numFmt w:val="decimal"/>
      <w:lvlText w:val="%1."/>
      <w:lvlJc w:val="left"/>
      <w:pPr>
        <w:ind w:left="539" w:hanging="284"/>
      </w:pPr>
      <w:rPr>
        <w:rFonts w:hint="default"/>
        <w:spacing w:val="-1"/>
        <w:w w:val="100"/>
        <w:lang w:val="pl-PL" w:eastAsia="en-US" w:bidi="ar-SA"/>
      </w:rPr>
    </w:lvl>
    <w:lvl w:ilvl="1" w:tplc="EE84D1E0">
      <w:start w:val="1"/>
      <w:numFmt w:val="decimal"/>
      <w:lvlText w:val="%2)"/>
      <w:lvlJc w:val="left"/>
      <w:pPr>
        <w:ind w:left="976" w:hanging="360"/>
      </w:pPr>
      <w:rPr>
        <w:rFonts w:hint="default"/>
        <w:spacing w:val="-1"/>
        <w:w w:val="100"/>
        <w:lang w:val="pl-PL" w:eastAsia="en-US" w:bidi="ar-SA"/>
      </w:rPr>
    </w:lvl>
    <w:lvl w:ilvl="2" w:tplc="F48AE3D8">
      <w:numFmt w:val="bullet"/>
      <w:lvlText w:val="•"/>
      <w:lvlJc w:val="left"/>
      <w:pPr>
        <w:ind w:left="980" w:hanging="360"/>
      </w:pPr>
      <w:rPr>
        <w:rFonts w:hint="default"/>
        <w:lang w:val="pl-PL" w:eastAsia="en-US" w:bidi="ar-SA"/>
      </w:rPr>
    </w:lvl>
    <w:lvl w:ilvl="3" w:tplc="763C50A4">
      <w:numFmt w:val="bullet"/>
      <w:lvlText w:val="•"/>
      <w:lvlJc w:val="left"/>
      <w:pPr>
        <w:ind w:left="2038" w:hanging="360"/>
      </w:pPr>
      <w:rPr>
        <w:rFonts w:hint="default"/>
        <w:lang w:val="pl-PL" w:eastAsia="en-US" w:bidi="ar-SA"/>
      </w:rPr>
    </w:lvl>
    <w:lvl w:ilvl="4" w:tplc="0E6E118A">
      <w:numFmt w:val="bullet"/>
      <w:lvlText w:val="•"/>
      <w:lvlJc w:val="left"/>
      <w:pPr>
        <w:ind w:left="3096" w:hanging="360"/>
      </w:pPr>
      <w:rPr>
        <w:rFonts w:hint="default"/>
        <w:lang w:val="pl-PL" w:eastAsia="en-US" w:bidi="ar-SA"/>
      </w:rPr>
    </w:lvl>
    <w:lvl w:ilvl="5" w:tplc="44366016">
      <w:numFmt w:val="bullet"/>
      <w:lvlText w:val="•"/>
      <w:lvlJc w:val="left"/>
      <w:pPr>
        <w:ind w:left="4154" w:hanging="360"/>
      </w:pPr>
      <w:rPr>
        <w:rFonts w:hint="default"/>
        <w:lang w:val="pl-PL" w:eastAsia="en-US" w:bidi="ar-SA"/>
      </w:rPr>
    </w:lvl>
    <w:lvl w:ilvl="6" w:tplc="9B48C48C">
      <w:numFmt w:val="bullet"/>
      <w:lvlText w:val="•"/>
      <w:lvlJc w:val="left"/>
      <w:pPr>
        <w:ind w:left="5213" w:hanging="360"/>
      </w:pPr>
      <w:rPr>
        <w:rFonts w:hint="default"/>
        <w:lang w:val="pl-PL" w:eastAsia="en-US" w:bidi="ar-SA"/>
      </w:rPr>
    </w:lvl>
    <w:lvl w:ilvl="7" w:tplc="A36023AE">
      <w:numFmt w:val="bullet"/>
      <w:lvlText w:val="•"/>
      <w:lvlJc w:val="left"/>
      <w:pPr>
        <w:ind w:left="6271" w:hanging="360"/>
      </w:pPr>
      <w:rPr>
        <w:rFonts w:hint="default"/>
        <w:lang w:val="pl-PL" w:eastAsia="en-US" w:bidi="ar-SA"/>
      </w:rPr>
    </w:lvl>
    <w:lvl w:ilvl="8" w:tplc="30847E84">
      <w:numFmt w:val="bullet"/>
      <w:lvlText w:val="•"/>
      <w:lvlJc w:val="left"/>
      <w:pPr>
        <w:ind w:left="7329" w:hanging="360"/>
      </w:pPr>
      <w:rPr>
        <w:rFonts w:hint="default"/>
        <w:lang w:val="pl-PL" w:eastAsia="en-US" w:bidi="ar-SA"/>
      </w:rPr>
    </w:lvl>
  </w:abstractNum>
  <w:abstractNum w:abstractNumId="18">
    <w:nsid w:val="2D960FCB"/>
    <w:multiLevelType w:val="hybridMultilevel"/>
    <w:tmpl w:val="2D069D76"/>
    <w:lvl w:ilvl="0" w:tplc="34588C1A">
      <w:start w:val="1"/>
      <w:numFmt w:val="decimal"/>
      <w:lvlText w:val="%1."/>
      <w:lvlJc w:val="left"/>
      <w:pPr>
        <w:ind w:left="681" w:hanging="425"/>
      </w:pPr>
      <w:rPr>
        <w:rFonts w:ascii="Arial" w:eastAsia="Arial" w:hAnsi="Arial" w:cs="Arial" w:hint="default"/>
        <w:spacing w:val="-1"/>
        <w:w w:val="100"/>
        <w:sz w:val="22"/>
        <w:szCs w:val="22"/>
        <w:lang w:val="pl-PL" w:eastAsia="en-US" w:bidi="ar-SA"/>
      </w:rPr>
    </w:lvl>
    <w:lvl w:ilvl="1" w:tplc="4CD293D0">
      <w:numFmt w:val="bullet"/>
      <w:lvlText w:val="•"/>
      <w:lvlJc w:val="left"/>
      <w:pPr>
        <w:ind w:left="1556" w:hanging="425"/>
      </w:pPr>
      <w:rPr>
        <w:rFonts w:hint="default"/>
        <w:lang w:val="pl-PL" w:eastAsia="en-US" w:bidi="ar-SA"/>
      </w:rPr>
    </w:lvl>
    <w:lvl w:ilvl="2" w:tplc="266EB7A4">
      <w:numFmt w:val="bullet"/>
      <w:lvlText w:val="•"/>
      <w:lvlJc w:val="left"/>
      <w:pPr>
        <w:ind w:left="2433" w:hanging="425"/>
      </w:pPr>
      <w:rPr>
        <w:rFonts w:hint="default"/>
        <w:lang w:val="pl-PL" w:eastAsia="en-US" w:bidi="ar-SA"/>
      </w:rPr>
    </w:lvl>
    <w:lvl w:ilvl="3" w:tplc="A20628B6">
      <w:numFmt w:val="bullet"/>
      <w:lvlText w:val="•"/>
      <w:lvlJc w:val="left"/>
      <w:pPr>
        <w:ind w:left="3309" w:hanging="425"/>
      </w:pPr>
      <w:rPr>
        <w:rFonts w:hint="default"/>
        <w:lang w:val="pl-PL" w:eastAsia="en-US" w:bidi="ar-SA"/>
      </w:rPr>
    </w:lvl>
    <w:lvl w:ilvl="4" w:tplc="1A30FB96">
      <w:numFmt w:val="bullet"/>
      <w:lvlText w:val="•"/>
      <w:lvlJc w:val="left"/>
      <w:pPr>
        <w:ind w:left="4186" w:hanging="425"/>
      </w:pPr>
      <w:rPr>
        <w:rFonts w:hint="default"/>
        <w:lang w:val="pl-PL" w:eastAsia="en-US" w:bidi="ar-SA"/>
      </w:rPr>
    </w:lvl>
    <w:lvl w:ilvl="5" w:tplc="33D6DE94">
      <w:numFmt w:val="bullet"/>
      <w:lvlText w:val="•"/>
      <w:lvlJc w:val="left"/>
      <w:pPr>
        <w:ind w:left="5063" w:hanging="425"/>
      </w:pPr>
      <w:rPr>
        <w:rFonts w:hint="default"/>
        <w:lang w:val="pl-PL" w:eastAsia="en-US" w:bidi="ar-SA"/>
      </w:rPr>
    </w:lvl>
    <w:lvl w:ilvl="6" w:tplc="718EE10C">
      <w:numFmt w:val="bullet"/>
      <w:lvlText w:val="•"/>
      <w:lvlJc w:val="left"/>
      <w:pPr>
        <w:ind w:left="5939" w:hanging="425"/>
      </w:pPr>
      <w:rPr>
        <w:rFonts w:hint="default"/>
        <w:lang w:val="pl-PL" w:eastAsia="en-US" w:bidi="ar-SA"/>
      </w:rPr>
    </w:lvl>
    <w:lvl w:ilvl="7" w:tplc="036C9D74">
      <w:numFmt w:val="bullet"/>
      <w:lvlText w:val="•"/>
      <w:lvlJc w:val="left"/>
      <w:pPr>
        <w:ind w:left="6816" w:hanging="425"/>
      </w:pPr>
      <w:rPr>
        <w:rFonts w:hint="default"/>
        <w:lang w:val="pl-PL" w:eastAsia="en-US" w:bidi="ar-SA"/>
      </w:rPr>
    </w:lvl>
    <w:lvl w:ilvl="8" w:tplc="18EEB942">
      <w:numFmt w:val="bullet"/>
      <w:lvlText w:val="•"/>
      <w:lvlJc w:val="left"/>
      <w:pPr>
        <w:ind w:left="7693" w:hanging="425"/>
      </w:pPr>
      <w:rPr>
        <w:rFonts w:hint="default"/>
        <w:lang w:val="pl-PL" w:eastAsia="en-US" w:bidi="ar-SA"/>
      </w:rPr>
    </w:lvl>
  </w:abstractNum>
  <w:abstractNum w:abstractNumId="19">
    <w:nsid w:val="2F1A3A7A"/>
    <w:multiLevelType w:val="multilevel"/>
    <w:tmpl w:val="A00C8826"/>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1108" w:hanging="425"/>
      </w:pPr>
      <w:rPr>
        <w:rFonts w:ascii="Arial" w:eastAsia="Arial" w:hAnsi="Arial" w:cs="Arial" w:hint="default"/>
        <w:w w:val="100"/>
        <w:sz w:val="22"/>
        <w:szCs w:val="22"/>
        <w:lang w:val="pl-PL" w:eastAsia="en-US" w:bidi="ar-SA"/>
      </w:rPr>
    </w:lvl>
    <w:lvl w:ilvl="2">
      <w:numFmt w:val="bullet"/>
      <w:lvlText w:val=""/>
      <w:lvlJc w:val="left"/>
      <w:pPr>
        <w:ind w:left="1250" w:hanging="428"/>
      </w:pPr>
      <w:rPr>
        <w:rFonts w:hint="default"/>
        <w:w w:val="100"/>
        <w:lang w:val="pl-PL" w:eastAsia="en-US" w:bidi="ar-SA"/>
      </w:rPr>
    </w:lvl>
    <w:lvl w:ilvl="3">
      <w:numFmt w:val="bullet"/>
      <w:lvlText w:val="•"/>
      <w:lvlJc w:val="left"/>
      <w:pPr>
        <w:ind w:left="2283" w:hanging="428"/>
      </w:pPr>
      <w:rPr>
        <w:rFonts w:hint="default"/>
        <w:lang w:val="pl-PL" w:eastAsia="en-US" w:bidi="ar-SA"/>
      </w:rPr>
    </w:lvl>
    <w:lvl w:ilvl="4">
      <w:numFmt w:val="bullet"/>
      <w:lvlText w:val="•"/>
      <w:lvlJc w:val="left"/>
      <w:pPr>
        <w:ind w:left="3306" w:hanging="428"/>
      </w:pPr>
      <w:rPr>
        <w:rFonts w:hint="default"/>
        <w:lang w:val="pl-PL" w:eastAsia="en-US" w:bidi="ar-SA"/>
      </w:rPr>
    </w:lvl>
    <w:lvl w:ilvl="5">
      <w:numFmt w:val="bullet"/>
      <w:lvlText w:val="•"/>
      <w:lvlJc w:val="left"/>
      <w:pPr>
        <w:ind w:left="4329" w:hanging="428"/>
      </w:pPr>
      <w:rPr>
        <w:rFonts w:hint="default"/>
        <w:lang w:val="pl-PL" w:eastAsia="en-US" w:bidi="ar-SA"/>
      </w:rPr>
    </w:lvl>
    <w:lvl w:ilvl="6">
      <w:numFmt w:val="bullet"/>
      <w:lvlText w:val="•"/>
      <w:lvlJc w:val="left"/>
      <w:pPr>
        <w:ind w:left="5353" w:hanging="428"/>
      </w:pPr>
      <w:rPr>
        <w:rFonts w:hint="default"/>
        <w:lang w:val="pl-PL" w:eastAsia="en-US" w:bidi="ar-SA"/>
      </w:rPr>
    </w:lvl>
    <w:lvl w:ilvl="7">
      <w:numFmt w:val="bullet"/>
      <w:lvlText w:val="•"/>
      <w:lvlJc w:val="left"/>
      <w:pPr>
        <w:ind w:left="6376" w:hanging="428"/>
      </w:pPr>
      <w:rPr>
        <w:rFonts w:hint="default"/>
        <w:lang w:val="pl-PL" w:eastAsia="en-US" w:bidi="ar-SA"/>
      </w:rPr>
    </w:lvl>
    <w:lvl w:ilvl="8">
      <w:numFmt w:val="bullet"/>
      <w:lvlText w:val="•"/>
      <w:lvlJc w:val="left"/>
      <w:pPr>
        <w:ind w:left="7399" w:hanging="428"/>
      </w:pPr>
      <w:rPr>
        <w:rFonts w:hint="default"/>
        <w:lang w:val="pl-PL" w:eastAsia="en-US" w:bidi="ar-SA"/>
      </w:rPr>
    </w:lvl>
  </w:abstractNum>
  <w:abstractNum w:abstractNumId="20">
    <w:nsid w:val="319B3EAA"/>
    <w:multiLevelType w:val="multilevel"/>
    <w:tmpl w:val="1FAC4E8C"/>
    <w:lvl w:ilvl="0">
      <w:start w:val="1"/>
      <w:numFmt w:val="decimal"/>
      <w:pStyle w:val="NAGWEK1"/>
      <w:lvlText w:val="%1."/>
      <w:lvlJc w:val="left"/>
      <w:pPr>
        <w:tabs>
          <w:tab w:val="num" w:pos="680"/>
        </w:tabs>
        <w:ind w:left="567" w:hanging="567"/>
      </w:pPr>
      <w:rPr>
        <w:rFonts w:ascii="Bookman Old Style" w:hAnsi="Bookman Old Style" w:hint="default"/>
        <w:b/>
        <w:i w:val="0"/>
        <w:sz w:val="21"/>
        <w:u w:val="none"/>
      </w:rPr>
    </w:lvl>
    <w:lvl w:ilvl="1">
      <w:start w:val="1"/>
      <w:numFmt w:val="decimal"/>
      <w:pStyle w:val="NAGWEK2"/>
      <w:lvlText w:val="%1.%2."/>
      <w:lvlJc w:val="left"/>
      <w:pPr>
        <w:ind w:left="2127" w:hanging="567"/>
      </w:pPr>
      <w:rPr>
        <w:rFonts w:ascii="Bookman Old Style" w:hAnsi="Bookman Old Style" w:hint="default"/>
        <w:sz w:val="19"/>
        <w:u w:val="single"/>
      </w:rPr>
    </w:lvl>
    <w:lvl w:ilvl="2">
      <w:start w:val="1"/>
      <w:numFmt w:val="bullet"/>
      <w:pStyle w:val="NAGWEK3"/>
      <w:lvlText w:val=""/>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84"/>
        </w:tabs>
        <w:ind w:left="-284" w:firstLine="284"/>
      </w:pPr>
      <w:rPr>
        <w:rFonts w:ascii="Bookman Old Style" w:hAnsi="Bookman Old Style" w:hint="default"/>
        <w:b w:val="0"/>
        <w:i/>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1B471C5"/>
    <w:multiLevelType w:val="hybridMultilevel"/>
    <w:tmpl w:val="C32E6DA2"/>
    <w:lvl w:ilvl="0" w:tplc="6936BAD6">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34A06D0C">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08B8C90C">
      <w:numFmt w:val="bullet"/>
      <w:lvlText w:val="•"/>
      <w:lvlJc w:val="left"/>
      <w:pPr>
        <w:ind w:left="1902" w:hanging="425"/>
      </w:pPr>
      <w:rPr>
        <w:rFonts w:hint="default"/>
        <w:lang w:val="pl-PL" w:eastAsia="en-US" w:bidi="ar-SA"/>
      </w:rPr>
    </w:lvl>
    <w:lvl w:ilvl="3" w:tplc="8620EE78">
      <w:numFmt w:val="bullet"/>
      <w:lvlText w:val="•"/>
      <w:lvlJc w:val="left"/>
      <w:pPr>
        <w:ind w:left="2845" w:hanging="425"/>
      </w:pPr>
      <w:rPr>
        <w:rFonts w:hint="default"/>
        <w:lang w:val="pl-PL" w:eastAsia="en-US" w:bidi="ar-SA"/>
      </w:rPr>
    </w:lvl>
    <w:lvl w:ilvl="4" w:tplc="F580F6E8">
      <w:numFmt w:val="bullet"/>
      <w:lvlText w:val="•"/>
      <w:lvlJc w:val="left"/>
      <w:pPr>
        <w:ind w:left="3788" w:hanging="425"/>
      </w:pPr>
      <w:rPr>
        <w:rFonts w:hint="default"/>
        <w:lang w:val="pl-PL" w:eastAsia="en-US" w:bidi="ar-SA"/>
      </w:rPr>
    </w:lvl>
    <w:lvl w:ilvl="5" w:tplc="BAC009A0">
      <w:numFmt w:val="bullet"/>
      <w:lvlText w:val="•"/>
      <w:lvlJc w:val="left"/>
      <w:pPr>
        <w:ind w:left="4731" w:hanging="425"/>
      </w:pPr>
      <w:rPr>
        <w:rFonts w:hint="default"/>
        <w:lang w:val="pl-PL" w:eastAsia="en-US" w:bidi="ar-SA"/>
      </w:rPr>
    </w:lvl>
    <w:lvl w:ilvl="6" w:tplc="8DE888D4">
      <w:numFmt w:val="bullet"/>
      <w:lvlText w:val="•"/>
      <w:lvlJc w:val="left"/>
      <w:pPr>
        <w:ind w:left="5674" w:hanging="425"/>
      </w:pPr>
      <w:rPr>
        <w:rFonts w:hint="default"/>
        <w:lang w:val="pl-PL" w:eastAsia="en-US" w:bidi="ar-SA"/>
      </w:rPr>
    </w:lvl>
    <w:lvl w:ilvl="7" w:tplc="A7E23A56">
      <w:numFmt w:val="bullet"/>
      <w:lvlText w:val="•"/>
      <w:lvlJc w:val="left"/>
      <w:pPr>
        <w:ind w:left="6617" w:hanging="425"/>
      </w:pPr>
      <w:rPr>
        <w:rFonts w:hint="default"/>
        <w:lang w:val="pl-PL" w:eastAsia="en-US" w:bidi="ar-SA"/>
      </w:rPr>
    </w:lvl>
    <w:lvl w:ilvl="8" w:tplc="789A2BE6">
      <w:numFmt w:val="bullet"/>
      <w:lvlText w:val="•"/>
      <w:lvlJc w:val="left"/>
      <w:pPr>
        <w:ind w:left="7560" w:hanging="425"/>
      </w:pPr>
      <w:rPr>
        <w:rFonts w:hint="default"/>
        <w:lang w:val="pl-PL" w:eastAsia="en-US" w:bidi="ar-SA"/>
      </w:rPr>
    </w:lvl>
  </w:abstractNum>
  <w:abstractNum w:abstractNumId="22">
    <w:nsid w:val="35E00F49"/>
    <w:multiLevelType w:val="hybridMultilevel"/>
    <w:tmpl w:val="4FEED2B2"/>
    <w:lvl w:ilvl="0" w:tplc="9BA22064">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F7ECD22A">
      <w:start w:val="1"/>
      <w:numFmt w:val="lowerLetter"/>
      <w:lvlText w:val="%2)"/>
      <w:lvlJc w:val="left"/>
      <w:pPr>
        <w:ind w:left="976" w:hanging="360"/>
      </w:pPr>
      <w:rPr>
        <w:rFonts w:ascii="Arial" w:eastAsia="Arial" w:hAnsi="Arial" w:cs="Arial" w:hint="default"/>
        <w:b/>
        <w:bCs/>
        <w:spacing w:val="-1"/>
        <w:w w:val="99"/>
        <w:sz w:val="20"/>
        <w:szCs w:val="20"/>
        <w:lang w:val="pl-PL" w:eastAsia="en-US" w:bidi="ar-SA"/>
      </w:rPr>
    </w:lvl>
    <w:lvl w:ilvl="2" w:tplc="503A3BAC">
      <w:numFmt w:val="bullet"/>
      <w:lvlText w:val="•"/>
      <w:lvlJc w:val="left"/>
      <w:pPr>
        <w:ind w:left="1920" w:hanging="360"/>
      </w:pPr>
      <w:rPr>
        <w:rFonts w:hint="default"/>
        <w:lang w:val="pl-PL" w:eastAsia="en-US" w:bidi="ar-SA"/>
      </w:rPr>
    </w:lvl>
    <w:lvl w:ilvl="3" w:tplc="AA74AA88">
      <w:numFmt w:val="bullet"/>
      <w:lvlText w:val="•"/>
      <w:lvlJc w:val="left"/>
      <w:pPr>
        <w:ind w:left="2861" w:hanging="360"/>
      </w:pPr>
      <w:rPr>
        <w:rFonts w:hint="default"/>
        <w:lang w:val="pl-PL" w:eastAsia="en-US" w:bidi="ar-SA"/>
      </w:rPr>
    </w:lvl>
    <w:lvl w:ilvl="4" w:tplc="B746A754">
      <w:numFmt w:val="bullet"/>
      <w:lvlText w:val="•"/>
      <w:lvlJc w:val="left"/>
      <w:pPr>
        <w:ind w:left="3802" w:hanging="360"/>
      </w:pPr>
      <w:rPr>
        <w:rFonts w:hint="default"/>
        <w:lang w:val="pl-PL" w:eastAsia="en-US" w:bidi="ar-SA"/>
      </w:rPr>
    </w:lvl>
    <w:lvl w:ilvl="5" w:tplc="B1209048">
      <w:numFmt w:val="bullet"/>
      <w:lvlText w:val="•"/>
      <w:lvlJc w:val="left"/>
      <w:pPr>
        <w:ind w:left="4742" w:hanging="360"/>
      </w:pPr>
      <w:rPr>
        <w:rFonts w:hint="default"/>
        <w:lang w:val="pl-PL" w:eastAsia="en-US" w:bidi="ar-SA"/>
      </w:rPr>
    </w:lvl>
    <w:lvl w:ilvl="6" w:tplc="A39C439C">
      <w:numFmt w:val="bullet"/>
      <w:lvlText w:val="•"/>
      <w:lvlJc w:val="left"/>
      <w:pPr>
        <w:ind w:left="5683" w:hanging="360"/>
      </w:pPr>
      <w:rPr>
        <w:rFonts w:hint="default"/>
        <w:lang w:val="pl-PL" w:eastAsia="en-US" w:bidi="ar-SA"/>
      </w:rPr>
    </w:lvl>
    <w:lvl w:ilvl="7" w:tplc="3FB45BF0">
      <w:numFmt w:val="bullet"/>
      <w:lvlText w:val="•"/>
      <w:lvlJc w:val="left"/>
      <w:pPr>
        <w:ind w:left="6624" w:hanging="360"/>
      </w:pPr>
      <w:rPr>
        <w:rFonts w:hint="default"/>
        <w:lang w:val="pl-PL" w:eastAsia="en-US" w:bidi="ar-SA"/>
      </w:rPr>
    </w:lvl>
    <w:lvl w:ilvl="8" w:tplc="84FE88A6">
      <w:numFmt w:val="bullet"/>
      <w:lvlText w:val="•"/>
      <w:lvlJc w:val="left"/>
      <w:pPr>
        <w:ind w:left="7564" w:hanging="360"/>
      </w:pPr>
      <w:rPr>
        <w:rFonts w:hint="default"/>
        <w:lang w:val="pl-PL" w:eastAsia="en-US" w:bidi="ar-SA"/>
      </w:rPr>
    </w:lvl>
  </w:abstractNum>
  <w:abstractNum w:abstractNumId="23">
    <w:nsid w:val="3BA72776"/>
    <w:multiLevelType w:val="hybridMultilevel"/>
    <w:tmpl w:val="23C22AEE"/>
    <w:lvl w:ilvl="0" w:tplc="5AD28A86">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C4D46F82">
      <w:start w:val="1"/>
      <w:numFmt w:val="decimal"/>
      <w:lvlText w:val="%2)"/>
      <w:lvlJc w:val="left"/>
      <w:pPr>
        <w:ind w:left="822" w:hanging="284"/>
      </w:pPr>
      <w:rPr>
        <w:rFonts w:ascii="Arial" w:eastAsia="Arial" w:hAnsi="Arial" w:cs="Arial" w:hint="default"/>
        <w:spacing w:val="-1"/>
        <w:w w:val="100"/>
        <w:sz w:val="22"/>
        <w:szCs w:val="22"/>
        <w:lang w:val="pl-PL" w:eastAsia="en-US" w:bidi="ar-SA"/>
      </w:rPr>
    </w:lvl>
    <w:lvl w:ilvl="2" w:tplc="69C06808">
      <w:numFmt w:val="bullet"/>
      <w:lvlText w:val="•"/>
      <w:lvlJc w:val="left"/>
      <w:pPr>
        <w:ind w:left="1778" w:hanging="284"/>
      </w:pPr>
      <w:rPr>
        <w:rFonts w:hint="default"/>
        <w:lang w:val="pl-PL" w:eastAsia="en-US" w:bidi="ar-SA"/>
      </w:rPr>
    </w:lvl>
    <w:lvl w:ilvl="3" w:tplc="7EE6D8B4">
      <w:numFmt w:val="bullet"/>
      <w:lvlText w:val="•"/>
      <w:lvlJc w:val="left"/>
      <w:pPr>
        <w:ind w:left="2736" w:hanging="284"/>
      </w:pPr>
      <w:rPr>
        <w:rFonts w:hint="default"/>
        <w:lang w:val="pl-PL" w:eastAsia="en-US" w:bidi="ar-SA"/>
      </w:rPr>
    </w:lvl>
    <w:lvl w:ilvl="4" w:tplc="30EC16DA">
      <w:numFmt w:val="bullet"/>
      <w:lvlText w:val="•"/>
      <w:lvlJc w:val="left"/>
      <w:pPr>
        <w:ind w:left="3695" w:hanging="284"/>
      </w:pPr>
      <w:rPr>
        <w:rFonts w:hint="default"/>
        <w:lang w:val="pl-PL" w:eastAsia="en-US" w:bidi="ar-SA"/>
      </w:rPr>
    </w:lvl>
    <w:lvl w:ilvl="5" w:tplc="0B864D42">
      <w:numFmt w:val="bullet"/>
      <w:lvlText w:val="•"/>
      <w:lvlJc w:val="left"/>
      <w:pPr>
        <w:ind w:left="4653" w:hanging="284"/>
      </w:pPr>
      <w:rPr>
        <w:rFonts w:hint="default"/>
        <w:lang w:val="pl-PL" w:eastAsia="en-US" w:bidi="ar-SA"/>
      </w:rPr>
    </w:lvl>
    <w:lvl w:ilvl="6" w:tplc="507614BC">
      <w:numFmt w:val="bullet"/>
      <w:lvlText w:val="•"/>
      <w:lvlJc w:val="left"/>
      <w:pPr>
        <w:ind w:left="5612" w:hanging="284"/>
      </w:pPr>
      <w:rPr>
        <w:rFonts w:hint="default"/>
        <w:lang w:val="pl-PL" w:eastAsia="en-US" w:bidi="ar-SA"/>
      </w:rPr>
    </w:lvl>
    <w:lvl w:ilvl="7" w:tplc="D692525A">
      <w:numFmt w:val="bullet"/>
      <w:lvlText w:val="•"/>
      <w:lvlJc w:val="left"/>
      <w:pPr>
        <w:ind w:left="6570" w:hanging="284"/>
      </w:pPr>
      <w:rPr>
        <w:rFonts w:hint="default"/>
        <w:lang w:val="pl-PL" w:eastAsia="en-US" w:bidi="ar-SA"/>
      </w:rPr>
    </w:lvl>
    <w:lvl w:ilvl="8" w:tplc="C472DD70">
      <w:numFmt w:val="bullet"/>
      <w:lvlText w:val="•"/>
      <w:lvlJc w:val="left"/>
      <w:pPr>
        <w:ind w:left="7529" w:hanging="284"/>
      </w:pPr>
      <w:rPr>
        <w:rFonts w:hint="default"/>
        <w:lang w:val="pl-PL" w:eastAsia="en-US" w:bidi="ar-SA"/>
      </w:rPr>
    </w:lvl>
  </w:abstractNum>
  <w:abstractNum w:abstractNumId="24">
    <w:nsid w:val="41841EEA"/>
    <w:multiLevelType w:val="hybridMultilevel"/>
    <w:tmpl w:val="7DDA8726"/>
    <w:lvl w:ilvl="0" w:tplc="464657FE">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14849286">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CCA0B8C8">
      <w:start w:val="1"/>
      <w:numFmt w:val="lowerLetter"/>
      <w:lvlText w:val="%3)"/>
      <w:lvlJc w:val="left"/>
      <w:pPr>
        <w:ind w:left="1250" w:hanging="286"/>
      </w:pPr>
      <w:rPr>
        <w:rFonts w:ascii="Arial" w:eastAsia="Arial" w:hAnsi="Arial" w:cs="Arial" w:hint="default"/>
        <w:spacing w:val="-1"/>
        <w:w w:val="100"/>
        <w:sz w:val="22"/>
        <w:szCs w:val="22"/>
        <w:lang w:val="pl-PL" w:eastAsia="en-US" w:bidi="ar-SA"/>
      </w:rPr>
    </w:lvl>
    <w:lvl w:ilvl="3" w:tplc="68C6DFF4">
      <w:numFmt w:val="bullet"/>
      <w:lvlText w:val="•"/>
      <w:lvlJc w:val="left"/>
      <w:pPr>
        <w:ind w:left="2283" w:hanging="286"/>
      </w:pPr>
      <w:rPr>
        <w:rFonts w:hint="default"/>
        <w:lang w:val="pl-PL" w:eastAsia="en-US" w:bidi="ar-SA"/>
      </w:rPr>
    </w:lvl>
    <w:lvl w:ilvl="4" w:tplc="4B347062">
      <w:numFmt w:val="bullet"/>
      <w:lvlText w:val="•"/>
      <w:lvlJc w:val="left"/>
      <w:pPr>
        <w:ind w:left="3306" w:hanging="286"/>
      </w:pPr>
      <w:rPr>
        <w:rFonts w:hint="default"/>
        <w:lang w:val="pl-PL" w:eastAsia="en-US" w:bidi="ar-SA"/>
      </w:rPr>
    </w:lvl>
    <w:lvl w:ilvl="5" w:tplc="03788842">
      <w:numFmt w:val="bullet"/>
      <w:lvlText w:val="•"/>
      <w:lvlJc w:val="left"/>
      <w:pPr>
        <w:ind w:left="4329" w:hanging="286"/>
      </w:pPr>
      <w:rPr>
        <w:rFonts w:hint="default"/>
        <w:lang w:val="pl-PL" w:eastAsia="en-US" w:bidi="ar-SA"/>
      </w:rPr>
    </w:lvl>
    <w:lvl w:ilvl="6" w:tplc="D472B42A">
      <w:numFmt w:val="bullet"/>
      <w:lvlText w:val="•"/>
      <w:lvlJc w:val="left"/>
      <w:pPr>
        <w:ind w:left="5353" w:hanging="286"/>
      </w:pPr>
      <w:rPr>
        <w:rFonts w:hint="default"/>
        <w:lang w:val="pl-PL" w:eastAsia="en-US" w:bidi="ar-SA"/>
      </w:rPr>
    </w:lvl>
    <w:lvl w:ilvl="7" w:tplc="3D32F188">
      <w:numFmt w:val="bullet"/>
      <w:lvlText w:val="•"/>
      <w:lvlJc w:val="left"/>
      <w:pPr>
        <w:ind w:left="6376" w:hanging="286"/>
      </w:pPr>
      <w:rPr>
        <w:rFonts w:hint="default"/>
        <w:lang w:val="pl-PL" w:eastAsia="en-US" w:bidi="ar-SA"/>
      </w:rPr>
    </w:lvl>
    <w:lvl w:ilvl="8" w:tplc="9AC4DB5A">
      <w:numFmt w:val="bullet"/>
      <w:lvlText w:val="•"/>
      <w:lvlJc w:val="left"/>
      <w:pPr>
        <w:ind w:left="7399" w:hanging="286"/>
      </w:pPr>
      <w:rPr>
        <w:rFonts w:hint="default"/>
        <w:lang w:val="pl-PL" w:eastAsia="en-US" w:bidi="ar-SA"/>
      </w:rPr>
    </w:lvl>
  </w:abstractNum>
  <w:abstractNum w:abstractNumId="25">
    <w:nsid w:val="4EEA3214"/>
    <w:multiLevelType w:val="multilevel"/>
    <w:tmpl w:val="BFA81638"/>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numFmt w:val="bullet"/>
      <w:lvlText w:val="−"/>
      <w:lvlJc w:val="left"/>
      <w:pPr>
        <w:ind w:left="1250" w:hanging="286"/>
      </w:pPr>
      <w:rPr>
        <w:rFonts w:ascii="Times New Roman" w:eastAsia="Times New Roman" w:hAnsi="Times New Roman" w:cs="Times New Roman" w:hint="default"/>
        <w:w w:val="96"/>
        <w:sz w:val="20"/>
        <w:szCs w:val="20"/>
        <w:lang w:val="pl-PL" w:eastAsia="en-US" w:bidi="ar-SA"/>
      </w:rPr>
    </w:lvl>
    <w:lvl w:ilvl="3">
      <w:numFmt w:val="bullet"/>
      <w:lvlText w:val="•"/>
      <w:lvlJc w:val="left"/>
      <w:pPr>
        <w:ind w:left="2283" w:hanging="286"/>
      </w:pPr>
      <w:rPr>
        <w:rFonts w:hint="default"/>
        <w:lang w:val="pl-PL" w:eastAsia="en-US" w:bidi="ar-SA"/>
      </w:rPr>
    </w:lvl>
    <w:lvl w:ilvl="4">
      <w:numFmt w:val="bullet"/>
      <w:lvlText w:val="•"/>
      <w:lvlJc w:val="left"/>
      <w:pPr>
        <w:ind w:left="3306" w:hanging="286"/>
      </w:pPr>
      <w:rPr>
        <w:rFonts w:hint="default"/>
        <w:lang w:val="pl-PL" w:eastAsia="en-US" w:bidi="ar-SA"/>
      </w:rPr>
    </w:lvl>
    <w:lvl w:ilvl="5">
      <w:numFmt w:val="bullet"/>
      <w:lvlText w:val="•"/>
      <w:lvlJc w:val="left"/>
      <w:pPr>
        <w:ind w:left="4329" w:hanging="286"/>
      </w:pPr>
      <w:rPr>
        <w:rFonts w:hint="default"/>
        <w:lang w:val="pl-PL" w:eastAsia="en-US" w:bidi="ar-SA"/>
      </w:rPr>
    </w:lvl>
    <w:lvl w:ilvl="6">
      <w:numFmt w:val="bullet"/>
      <w:lvlText w:val="•"/>
      <w:lvlJc w:val="left"/>
      <w:pPr>
        <w:ind w:left="5353" w:hanging="286"/>
      </w:pPr>
      <w:rPr>
        <w:rFonts w:hint="default"/>
        <w:lang w:val="pl-PL" w:eastAsia="en-US" w:bidi="ar-SA"/>
      </w:rPr>
    </w:lvl>
    <w:lvl w:ilvl="7">
      <w:numFmt w:val="bullet"/>
      <w:lvlText w:val="•"/>
      <w:lvlJc w:val="left"/>
      <w:pPr>
        <w:ind w:left="6376" w:hanging="286"/>
      </w:pPr>
      <w:rPr>
        <w:rFonts w:hint="default"/>
        <w:lang w:val="pl-PL" w:eastAsia="en-US" w:bidi="ar-SA"/>
      </w:rPr>
    </w:lvl>
    <w:lvl w:ilvl="8">
      <w:numFmt w:val="bullet"/>
      <w:lvlText w:val="•"/>
      <w:lvlJc w:val="left"/>
      <w:pPr>
        <w:ind w:left="7399" w:hanging="286"/>
      </w:pPr>
      <w:rPr>
        <w:rFonts w:hint="default"/>
        <w:lang w:val="pl-PL" w:eastAsia="en-US" w:bidi="ar-SA"/>
      </w:rPr>
    </w:lvl>
  </w:abstractNum>
  <w:abstractNum w:abstractNumId="26">
    <w:nsid w:val="50D95316"/>
    <w:multiLevelType w:val="hybridMultilevel"/>
    <w:tmpl w:val="64CE93AE"/>
    <w:lvl w:ilvl="0" w:tplc="FA1A3CC2">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3594DEBA">
      <w:start w:val="1"/>
      <w:numFmt w:val="decimal"/>
      <w:lvlText w:val="%2)"/>
      <w:lvlJc w:val="left"/>
      <w:pPr>
        <w:ind w:left="976" w:hanging="360"/>
      </w:pPr>
      <w:rPr>
        <w:rFonts w:ascii="Arial" w:eastAsia="Arial" w:hAnsi="Arial" w:cs="Arial" w:hint="default"/>
        <w:spacing w:val="-1"/>
        <w:w w:val="100"/>
        <w:sz w:val="22"/>
        <w:szCs w:val="22"/>
        <w:lang w:val="pl-PL" w:eastAsia="en-US" w:bidi="ar-SA"/>
      </w:rPr>
    </w:lvl>
    <w:lvl w:ilvl="2" w:tplc="0518A8A0">
      <w:numFmt w:val="bullet"/>
      <w:lvlText w:val="•"/>
      <w:lvlJc w:val="left"/>
      <w:pPr>
        <w:ind w:left="1920" w:hanging="360"/>
      </w:pPr>
      <w:rPr>
        <w:rFonts w:hint="default"/>
        <w:lang w:val="pl-PL" w:eastAsia="en-US" w:bidi="ar-SA"/>
      </w:rPr>
    </w:lvl>
    <w:lvl w:ilvl="3" w:tplc="AC247B90">
      <w:numFmt w:val="bullet"/>
      <w:lvlText w:val="•"/>
      <w:lvlJc w:val="left"/>
      <w:pPr>
        <w:ind w:left="2861" w:hanging="360"/>
      </w:pPr>
      <w:rPr>
        <w:rFonts w:hint="default"/>
        <w:lang w:val="pl-PL" w:eastAsia="en-US" w:bidi="ar-SA"/>
      </w:rPr>
    </w:lvl>
    <w:lvl w:ilvl="4" w:tplc="C45CA5AC">
      <w:numFmt w:val="bullet"/>
      <w:lvlText w:val="•"/>
      <w:lvlJc w:val="left"/>
      <w:pPr>
        <w:ind w:left="3802" w:hanging="360"/>
      </w:pPr>
      <w:rPr>
        <w:rFonts w:hint="default"/>
        <w:lang w:val="pl-PL" w:eastAsia="en-US" w:bidi="ar-SA"/>
      </w:rPr>
    </w:lvl>
    <w:lvl w:ilvl="5" w:tplc="662C2962">
      <w:numFmt w:val="bullet"/>
      <w:lvlText w:val="•"/>
      <w:lvlJc w:val="left"/>
      <w:pPr>
        <w:ind w:left="4742" w:hanging="360"/>
      </w:pPr>
      <w:rPr>
        <w:rFonts w:hint="default"/>
        <w:lang w:val="pl-PL" w:eastAsia="en-US" w:bidi="ar-SA"/>
      </w:rPr>
    </w:lvl>
    <w:lvl w:ilvl="6" w:tplc="0EB21C1A">
      <w:numFmt w:val="bullet"/>
      <w:lvlText w:val="•"/>
      <w:lvlJc w:val="left"/>
      <w:pPr>
        <w:ind w:left="5683" w:hanging="360"/>
      </w:pPr>
      <w:rPr>
        <w:rFonts w:hint="default"/>
        <w:lang w:val="pl-PL" w:eastAsia="en-US" w:bidi="ar-SA"/>
      </w:rPr>
    </w:lvl>
    <w:lvl w:ilvl="7" w:tplc="92C65508">
      <w:numFmt w:val="bullet"/>
      <w:lvlText w:val="•"/>
      <w:lvlJc w:val="left"/>
      <w:pPr>
        <w:ind w:left="6624" w:hanging="360"/>
      </w:pPr>
      <w:rPr>
        <w:rFonts w:hint="default"/>
        <w:lang w:val="pl-PL" w:eastAsia="en-US" w:bidi="ar-SA"/>
      </w:rPr>
    </w:lvl>
    <w:lvl w:ilvl="8" w:tplc="8E6E73E8">
      <w:numFmt w:val="bullet"/>
      <w:lvlText w:val="•"/>
      <w:lvlJc w:val="left"/>
      <w:pPr>
        <w:ind w:left="7564" w:hanging="360"/>
      </w:pPr>
      <w:rPr>
        <w:rFonts w:hint="default"/>
        <w:lang w:val="pl-PL" w:eastAsia="en-US" w:bidi="ar-SA"/>
      </w:rPr>
    </w:lvl>
  </w:abstractNum>
  <w:abstractNum w:abstractNumId="27">
    <w:nsid w:val="5B162AE9"/>
    <w:multiLevelType w:val="hybridMultilevel"/>
    <w:tmpl w:val="B5C01D12"/>
    <w:lvl w:ilvl="0" w:tplc="C30E89C4">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95CC51CA">
      <w:numFmt w:val="bullet"/>
      <w:lvlText w:val="•"/>
      <w:lvlJc w:val="left"/>
      <w:pPr>
        <w:ind w:left="1430" w:hanging="284"/>
      </w:pPr>
      <w:rPr>
        <w:rFonts w:hint="default"/>
        <w:lang w:val="pl-PL" w:eastAsia="en-US" w:bidi="ar-SA"/>
      </w:rPr>
    </w:lvl>
    <w:lvl w:ilvl="2" w:tplc="1322770C">
      <w:numFmt w:val="bullet"/>
      <w:lvlText w:val="•"/>
      <w:lvlJc w:val="left"/>
      <w:pPr>
        <w:ind w:left="2321" w:hanging="284"/>
      </w:pPr>
      <w:rPr>
        <w:rFonts w:hint="default"/>
        <w:lang w:val="pl-PL" w:eastAsia="en-US" w:bidi="ar-SA"/>
      </w:rPr>
    </w:lvl>
    <w:lvl w:ilvl="3" w:tplc="AB124632">
      <w:numFmt w:val="bullet"/>
      <w:lvlText w:val="•"/>
      <w:lvlJc w:val="left"/>
      <w:pPr>
        <w:ind w:left="3211" w:hanging="284"/>
      </w:pPr>
      <w:rPr>
        <w:rFonts w:hint="default"/>
        <w:lang w:val="pl-PL" w:eastAsia="en-US" w:bidi="ar-SA"/>
      </w:rPr>
    </w:lvl>
    <w:lvl w:ilvl="4" w:tplc="5B22B6C0">
      <w:numFmt w:val="bullet"/>
      <w:lvlText w:val="•"/>
      <w:lvlJc w:val="left"/>
      <w:pPr>
        <w:ind w:left="4102" w:hanging="284"/>
      </w:pPr>
      <w:rPr>
        <w:rFonts w:hint="default"/>
        <w:lang w:val="pl-PL" w:eastAsia="en-US" w:bidi="ar-SA"/>
      </w:rPr>
    </w:lvl>
    <w:lvl w:ilvl="5" w:tplc="6D04C7B8">
      <w:numFmt w:val="bullet"/>
      <w:lvlText w:val="•"/>
      <w:lvlJc w:val="left"/>
      <w:pPr>
        <w:ind w:left="4993" w:hanging="284"/>
      </w:pPr>
      <w:rPr>
        <w:rFonts w:hint="default"/>
        <w:lang w:val="pl-PL" w:eastAsia="en-US" w:bidi="ar-SA"/>
      </w:rPr>
    </w:lvl>
    <w:lvl w:ilvl="6" w:tplc="60CE3ABC">
      <w:numFmt w:val="bullet"/>
      <w:lvlText w:val="•"/>
      <w:lvlJc w:val="left"/>
      <w:pPr>
        <w:ind w:left="5883" w:hanging="284"/>
      </w:pPr>
      <w:rPr>
        <w:rFonts w:hint="default"/>
        <w:lang w:val="pl-PL" w:eastAsia="en-US" w:bidi="ar-SA"/>
      </w:rPr>
    </w:lvl>
    <w:lvl w:ilvl="7" w:tplc="D082BDE0">
      <w:numFmt w:val="bullet"/>
      <w:lvlText w:val="•"/>
      <w:lvlJc w:val="left"/>
      <w:pPr>
        <w:ind w:left="6774" w:hanging="284"/>
      </w:pPr>
      <w:rPr>
        <w:rFonts w:hint="default"/>
        <w:lang w:val="pl-PL" w:eastAsia="en-US" w:bidi="ar-SA"/>
      </w:rPr>
    </w:lvl>
    <w:lvl w:ilvl="8" w:tplc="E9666D0E">
      <w:numFmt w:val="bullet"/>
      <w:lvlText w:val="•"/>
      <w:lvlJc w:val="left"/>
      <w:pPr>
        <w:ind w:left="7665" w:hanging="284"/>
      </w:pPr>
      <w:rPr>
        <w:rFonts w:hint="default"/>
        <w:lang w:val="pl-PL" w:eastAsia="en-US" w:bidi="ar-SA"/>
      </w:rPr>
    </w:lvl>
  </w:abstractNum>
  <w:abstractNum w:abstractNumId="28">
    <w:nsid w:val="63103A3A"/>
    <w:multiLevelType w:val="hybridMultilevel"/>
    <w:tmpl w:val="E6FA9848"/>
    <w:lvl w:ilvl="0" w:tplc="A6FA32CE">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55F6151A">
      <w:start w:val="1"/>
      <w:numFmt w:val="decimal"/>
      <w:lvlText w:val="%2)"/>
      <w:lvlJc w:val="left"/>
      <w:pPr>
        <w:ind w:left="976" w:hanging="360"/>
      </w:pPr>
      <w:rPr>
        <w:rFonts w:ascii="Arial" w:eastAsia="Arial" w:hAnsi="Arial" w:cs="Arial" w:hint="default"/>
        <w:spacing w:val="-1"/>
        <w:w w:val="100"/>
        <w:sz w:val="22"/>
        <w:szCs w:val="22"/>
        <w:lang w:val="pl-PL" w:eastAsia="en-US" w:bidi="ar-SA"/>
      </w:rPr>
    </w:lvl>
    <w:lvl w:ilvl="2" w:tplc="FF52A964">
      <w:numFmt w:val="bullet"/>
      <w:lvlText w:val="•"/>
      <w:lvlJc w:val="left"/>
      <w:pPr>
        <w:ind w:left="980" w:hanging="360"/>
      </w:pPr>
      <w:rPr>
        <w:rFonts w:hint="default"/>
        <w:lang w:val="pl-PL" w:eastAsia="en-US" w:bidi="ar-SA"/>
      </w:rPr>
    </w:lvl>
    <w:lvl w:ilvl="3" w:tplc="D15C5BB4">
      <w:numFmt w:val="bullet"/>
      <w:lvlText w:val="•"/>
      <w:lvlJc w:val="left"/>
      <w:pPr>
        <w:ind w:left="2038" w:hanging="360"/>
      </w:pPr>
      <w:rPr>
        <w:rFonts w:hint="default"/>
        <w:lang w:val="pl-PL" w:eastAsia="en-US" w:bidi="ar-SA"/>
      </w:rPr>
    </w:lvl>
    <w:lvl w:ilvl="4" w:tplc="80328A38">
      <w:numFmt w:val="bullet"/>
      <w:lvlText w:val="•"/>
      <w:lvlJc w:val="left"/>
      <w:pPr>
        <w:ind w:left="3096" w:hanging="360"/>
      </w:pPr>
      <w:rPr>
        <w:rFonts w:hint="default"/>
        <w:lang w:val="pl-PL" w:eastAsia="en-US" w:bidi="ar-SA"/>
      </w:rPr>
    </w:lvl>
    <w:lvl w:ilvl="5" w:tplc="FA7AABDA">
      <w:numFmt w:val="bullet"/>
      <w:lvlText w:val="•"/>
      <w:lvlJc w:val="left"/>
      <w:pPr>
        <w:ind w:left="4154" w:hanging="360"/>
      </w:pPr>
      <w:rPr>
        <w:rFonts w:hint="default"/>
        <w:lang w:val="pl-PL" w:eastAsia="en-US" w:bidi="ar-SA"/>
      </w:rPr>
    </w:lvl>
    <w:lvl w:ilvl="6" w:tplc="7F204FDA">
      <w:numFmt w:val="bullet"/>
      <w:lvlText w:val="•"/>
      <w:lvlJc w:val="left"/>
      <w:pPr>
        <w:ind w:left="5213" w:hanging="360"/>
      </w:pPr>
      <w:rPr>
        <w:rFonts w:hint="default"/>
        <w:lang w:val="pl-PL" w:eastAsia="en-US" w:bidi="ar-SA"/>
      </w:rPr>
    </w:lvl>
    <w:lvl w:ilvl="7" w:tplc="D4543498">
      <w:numFmt w:val="bullet"/>
      <w:lvlText w:val="•"/>
      <w:lvlJc w:val="left"/>
      <w:pPr>
        <w:ind w:left="6271" w:hanging="360"/>
      </w:pPr>
      <w:rPr>
        <w:rFonts w:hint="default"/>
        <w:lang w:val="pl-PL" w:eastAsia="en-US" w:bidi="ar-SA"/>
      </w:rPr>
    </w:lvl>
    <w:lvl w:ilvl="8" w:tplc="230035D8">
      <w:numFmt w:val="bullet"/>
      <w:lvlText w:val="•"/>
      <w:lvlJc w:val="left"/>
      <w:pPr>
        <w:ind w:left="7329" w:hanging="360"/>
      </w:pPr>
      <w:rPr>
        <w:rFonts w:hint="default"/>
        <w:lang w:val="pl-PL" w:eastAsia="en-US" w:bidi="ar-SA"/>
      </w:rPr>
    </w:lvl>
  </w:abstractNum>
  <w:abstractNum w:abstractNumId="29">
    <w:nsid w:val="63625F82"/>
    <w:multiLevelType w:val="hybridMultilevel"/>
    <w:tmpl w:val="78E8FBB4"/>
    <w:lvl w:ilvl="0" w:tplc="F0B01712">
      <w:numFmt w:val="bullet"/>
      <w:lvlText w:val="-"/>
      <w:lvlJc w:val="left"/>
      <w:pPr>
        <w:ind w:left="616" w:hanging="176"/>
      </w:pPr>
      <w:rPr>
        <w:rFonts w:ascii="Arial" w:eastAsia="Arial" w:hAnsi="Arial" w:cs="Arial" w:hint="default"/>
        <w:w w:val="100"/>
        <w:sz w:val="22"/>
        <w:szCs w:val="22"/>
        <w:lang w:val="pl-PL" w:eastAsia="en-US" w:bidi="ar-SA"/>
      </w:rPr>
    </w:lvl>
    <w:lvl w:ilvl="1" w:tplc="560C744A">
      <w:numFmt w:val="bullet"/>
      <w:lvlText w:val="•"/>
      <w:lvlJc w:val="left"/>
      <w:pPr>
        <w:ind w:left="1502" w:hanging="176"/>
      </w:pPr>
      <w:rPr>
        <w:rFonts w:hint="default"/>
        <w:lang w:val="pl-PL" w:eastAsia="en-US" w:bidi="ar-SA"/>
      </w:rPr>
    </w:lvl>
    <w:lvl w:ilvl="2" w:tplc="BDD89DEA">
      <w:numFmt w:val="bullet"/>
      <w:lvlText w:val="•"/>
      <w:lvlJc w:val="left"/>
      <w:pPr>
        <w:ind w:left="2385" w:hanging="176"/>
      </w:pPr>
      <w:rPr>
        <w:rFonts w:hint="default"/>
        <w:lang w:val="pl-PL" w:eastAsia="en-US" w:bidi="ar-SA"/>
      </w:rPr>
    </w:lvl>
    <w:lvl w:ilvl="3" w:tplc="9196D3C8">
      <w:numFmt w:val="bullet"/>
      <w:lvlText w:val="•"/>
      <w:lvlJc w:val="left"/>
      <w:pPr>
        <w:ind w:left="3267" w:hanging="176"/>
      </w:pPr>
      <w:rPr>
        <w:rFonts w:hint="default"/>
        <w:lang w:val="pl-PL" w:eastAsia="en-US" w:bidi="ar-SA"/>
      </w:rPr>
    </w:lvl>
    <w:lvl w:ilvl="4" w:tplc="19D677A2">
      <w:numFmt w:val="bullet"/>
      <w:lvlText w:val="•"/>
      <w:lvlJc w:val="left"/>
      <w:pPr>
        <w:ind w:left="4150" w:hanging="176"/>
      </w:pPr>
      <w:rPr>
        <w:rFonts w:hint="default"/>
        <w:lang w:val="pl-PL" w:eastAsia="en-US" w:bidi="ar-SA"/>
      </w:rPr>
    </w:lvl>
    <w:lvl w:ilvl="5" w:tplc="FFD40C0C">
      <w:numFmt w:val="bullet"/>
      <w:lvlText w:val="•"/>
      <w:lvlJc w:val="left"/>
      <w:pPr>
        <w:ind w:left="5033" w:hanging="176"/>
      </w:pPr>
      <w:rPr>
        <w:rFonts w:hint="default"/>
        <w:lang w:val="pl-PL" w:eastAsia="en-US" w:bidi="ar-SA"/>
      </w:rPr>
    </w:lvl>
    <w:lvl w:ilvl="6" w:tplc="A9DE3138">
      <w:numFmt w:val="bullet"/>
      <w:lvlText w:val="•"/>
      <w:lvlJc w:val="left"/>
      <w:pPr>
        <w:ind w:left="5915" w:hanging="176"/>
      </w:pPr>
      <w:rPr>
        <w:rFonts w:hint="default"/>
        <w:lang w:val="pl-PL" w:eastAsia="en-US" w:bidi="ar-SA"/>
      </w:rPr>
    </w:lvl>
    <w:lvl w:ilvl="7" w:tplc="B21C7C10">
      <w:numFmt w:val="bullet"/>
      <w:lvlText w:val="•"/>
      <w:lvlJc w:val="left"/>
      <w:pPr>
        <w:ind w:left="6798" w:hanging="176"/>
      </w:pPr>
      <w:rPr>
        <w:rFonts w:hint="default"/>
        <w:lang w:val="pl-PL" w:eastAsia="en-US" w:bidi="ar-SA"/>
      </w:rPr>
    </w:lvl>
    <w:lvl w:ilvl="8" w:tplc="FFCE42A4">
      <w:numFmt w:val="bullet"/>
      <w:lvlText w:val="•"/>
      <w:lvlJc w:val="left"/>
      <w:pPr>
        <w:ind w:left="7681" w:hanging="176"/>
      </w:pPr>
      <w:rPr>
        <w:rFonts w:hint="default"/>
        <w:lang w:val="pl-PL" w:eastAsia="en-US" w:bidi="ar-SA"/>
      </w:rPr>
    </w:lvl>
  </w:abstractNum>
  <w:abstractNum w:abstractNumId="30">
    <w:nsid w:val="64D33ABB"/>
    <w:multiLevelType w:val="hybridMultilevel"/>
    <w:tmpl w:val="D0C6DE5C"/>
    <w:lvl w:ilvl="0" w:tplc="163692D0">
      <w:start w:val="1"/>
      <w:numFmt w:val="decimal"/>
      <w:lvlText w:val="%1."/>
      <w:lvlJc w:val="left"/>
      <w:pPr>
        <w:ind w:left="539" w:hanging="296"/>
      </w:pPr>
      <w:rPr>
        <w:rFonts w:ascii="Arial" w:eastAsia="Arial" w:hAnsi="Arial" w:cs="Arial" w:hint="default"/>
        <w:spacing w:val="-1"/>
        <w:w w:val="100"/>
        <w:sz w:val="22"/>
        <w:szCs w:val="22"/>
        <w:lang w:val="pl-PL" w:eastAsia="en-US" w:bidi="ar-SA"/>
      </w:rPr>
    </w:lvl>
    <w:lvl w:ilvl="1" w:tplc="D5BAF6BE">
      <w:start w:val="1"/>
      <w:numFmt w:val="decimal"/>
      <w:lvlText w:val="%2)"/>
      <w:lvlJc w:val="left"/>
      <w:pPr>
        <w:ind w:left="822" w:hanging="284"/>
      </w:pPr>
      <w:rPr>
        <w:rFonts w:ascii="Arial" w:eastAsia="Arial" w:hAnsi="Arial" w:cs="Arial" w:hint="default"/>
        <w:spacing w:val="-1"/>
        <w:w w:val="100"/>
        <w:sz w:val="22"/>
        <w:szCs w:val="22"/>
        <w:lang w:val="pl-PL" w:eastAsia="en-US" w:bidi="ar-SA"/>
      </w:rPr>
    </w:lvl>
    <w:lvl w:ilvl="2" w:tplc="6C96375A">
      <w:start w:val="1"/>
      <w:numFmt w:val="lowerLetter"/>
      <w:lvlText w:val="%3)"/>
      <w:lvlJc w:val="left"/>
      <w:pPr>
        <w:ind w:left="1250" w:hanging="286"/>
      </w:pPr>
      <w:rPr>
        <w:rFonts w:ascii="Arial" w:eastAsia="Arial" w:hAnsi="Arial" w:cs="Arial" w:hint="default"/>
        <w:spacing w:val="-1"/>
        <w:w w:val="100"/>
        <w:sz w:val="22"/>
        <w:szCs w:val="22"/>
        <w:lang w:val="pl-PL" w:eastAsia="en-US" w:bidi="ar-SA"/>
      </w:rPr>
    </w:lvl>
    <w:lvl w:ilvl="3" w:tplc="C090CECC">
      <w:numFmt w:val="bullet"/>
      <w:lvlText w:val="•"/>
      <w:lvlJc w:val="left"/>
      <w:pPr>
        <w:ind w:left="980" w:hanging="286"/>
      </w:pPr>
      <w:rPr>
        <w:rFonts w:hint="default"/>
        <w:lang w:val="pl-PL" w:eastAsia="en-US" w:bidi="ar-SA"/>
      </w:rPr>
    </w:lvl>
    <w:lvl w:ilvl="4" w:tplc="19A07AE4">
      <w:numFmt w:val="bullet"/>
      <w:lvlText w:val="•"/>
      <w:lvlJc w:val="left"/>
      <w:pPr>
        <w:ind w:left="1260" w:hanging="286"/>
      </w:pPr>
      <w:rPr>
        <w:rFonts w:hint="default"/>
        <w:lang w:val="pl-PL" w:eastAsia="en-US" w:bidi="ar-SA"/>
      </w:rPr>
    </w:lvl>
    <w:lvl w:ilvl="5" w:tplc="FE4E9094">
      <w:numFmt w:val="bullet"/>
      <w:lvlText w:val="•"/>
      <w:lvlJc w:val="left"/>
      <w:pPr>
        <w:ind w:left="2624" w:hanging="286"/>
      </w:pPr>
      <w:rPr>
        <w:rFonts w:hint="default"/>
        <w:lang w:val="pl-PL" w:eastAsia="en-US" w:bidi="ar-SA"/>
      </w:rPr>
    </w:lvl>
    <w:lvl w:ilvl="6" w:tplc="F3B62C3C">
      <w:numFmt w:val="bullet"/>
      <w:lvlText w:val="•"/>
      <w:lvlJc w:val="left"/>
      <w:pPr>
        <w:ind w:left="3988" w:hanging="286"/>
      </w:pPr>
      <w:rPr>
        <w:rFonts w:hint="default"/>
        <w:lang w:val="pl-PL" w:eastAsia="en-US" w:bidi="ar-SA"/>
      </w:rPr>
    </w:lvl>
    <w:lvl w:ilvl="7" w:tplc="7638DE46">
      <w:numFmt w:val="bullet"/>
      <w:lvlText w:val="•"/>
      <w:lvlJc w:val="left"/>
      <w:pPr>
        <w:ind w:left="5353" w:hanging="286"/>
      </w:pPr>
      <w:rPr>
        <w:rFonts w:hint="default"/>
        <w:lang w:val="pl-PL" w:eastAsia="en-US" w:bidi="ar-SA"/>
      </w:rPr>
    </w:lvl>
    <w:lvl w:ilvl="8" w:tplc="D734A524">
      <w:numFmt w:val="bullet"/>
      <w:lvlText w:val="•"/>
      <w:lvlJc w:val="left"/>
      <w:pPr>
        <w:ind w:left="6717" w:hanging="286"/>
      </w:pPr>
      <w:rPr>
        <w:rFonts w:hint="default"/>
        <w:lang w:val="pl-PL" w:eastAsia="en-US" w:bidi="ar-SA"/>
      </w:rPr>
    </w:lvl>
  </w:abstractNum>
  <w:abstractNum w:abstractNumId="31">
    <w:nsid w:val="65291892"/>
    <w:multiLevelType w:val="hybridMultilevel"/>
    <w:tmpl w:val="81C4CBBA"/>
    <w:lvl w:ilvl="0" w:tplc="585A0D3E">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4C969CB4">
      <w:numFmt w:val="bullet"/>
      <w:lvlText w:val="•"/>
      <w:lvlJc w:val="left"/>
      <w:pPr>
        <w:ind w:left="1430" w:hanging="284"/>
      </w:pPr>
      <w:rPr>
        <w:rFonts w:hint="default"/>
        <w:lang w:val="pl-PL" w:eastAsia="en-US" w:bidi="ar-SA"/>
      </w:rPr>
    </w:lvl>
    <w:lvl w:ilvl="2" w:tplc="2D961F78">
      <w:numFmt w:val="bullet"/>
      <w:lvlText w:val="•"/>
      <w:lvlJc w:val="left"/>
      <w:pPr>
        <w:ind w:left="2321" w:hanging="284"/>
      </w:pPr>
      <w:rPr>
        <w:rFonts w:hint="default"/>
        <w:lang w:val="pl-PL" w:eastAsia="en-US" w:bidi="ar-SA"/>
      </w:rPr>
    </w:lvl>
    <w:lvl w:ilvl="3" w:tplc="9076745C">
      <w:numFmt w:val="bullet"/>
      <w:lvlText w:val="•"/>
      <w:lvlJc w:val="left"/>
      <w:pPr>
        <w:ind w:left="3211" w:hanging="284"/>
      </w:pPr>
      <w:rPr>
        <w:rFonts w:hint="default"/>
        <w:lang w:val="pl-PL" w:eastAsia="en-US" w:bidi="ar-SA"/>
      </w:rPr>
    </w:lvl>
    <w:lvl w:ilvl="4" w:tplc="5D04E2D8">
      <w:numFmt w:val="bullet"/>
      <w:lvlText w:val="•"/>
      <w:lvlJc w:val="left"/>
      <w:pPr>
        <w:ind w:left="4102" w:hanging="284"/>
      </w:pPr>
      <w:rPr>
        <w:rFonts w:hint="default"/>
        <w:lang w:val="pl-PL" w:eastAsia="en-US" w:bidi="ar-SA"/>
      </w:rPr>
    </w:lvl>
    <w:lvl w:ilvl="5" w:tplc="3BE2D53E">
      <w:numFmt w:val="bullet"/>
      <w:lvlText w:val="•"/>
      <w:lvlJc w:val="left"/>
      <w:pPr>
        <w:ind w:left="4993" w:hanging="284"/>
      </w:pPr>
      <w:rPr>
        <w:rFonts w:hint="default"/>
        <w:lang w:val="pl-PL" w:eastAsia="en-US" w:bidi="ar-SA"/>
      </w:rPr>
    </w:lvl>
    <w:lvl w:ilvl="6" w:tplc="3EC8E20C">
      <w:numFmt w:val="bullet"/>
      <w:lvlText w:val="•"/>
      <w:lvlJc w:val="left"/>
      <w:pPr>
        <w:ind w:left="5883" w:hanging="284"/>
      </w:pPr>
      <w:rPr>
        <w:rFonts w:hint="default"/>
        <w:lang w:val="pl-PL" w:eastAsia="en-US" w:bidi="ar-SA"/>
      </w:rPr>
    </w:lvl>
    <w:lvl w:ilvl="7" w:tplc="78946AC6">
      <w:numFmt w:val="bullet"/>
      <w:lvlText w:val="•"/>
      <w:lvlJc w:val="left"/>
      <w:pPr>
        <w:ind w:left="6774" w:hanging="284"/>
      </w:pPr>
      <w:rPr>
        <w:rFonts w:hint="default"/>
        <w:lang w:val="pl-PL" w:eastAsia="en-US" w:bidi="ar-SA"/>
      </w:rPr>
    </w:lvl>
    <w:lvl w:ilvl="8" w:tplc="B3404F30">
      <w:numFmt w:val="bullet"/>
      <w:lvlText w:val="•"/>
      <w:lvlJc w:val="left"/>
      <w:pPr>
        <w:ind w:left="7665" w:hanging="284"/>
      </w:pPr>
      <w:rPr>
        <w:rFonts w:hint="default"/>
        <w:lang w:val="pl-PL" w:eastAsia="en-US" w:bidi="ar-SA"/>
      </w:rPr>
    </w:lvl>
  </w:abstractNum>
  <w:abstractNum w:abstractNumId="32">
    <w:nsid w:val="672418F7"/>
    <w:multiLevelType w:val="multilevel"/>
    <w:tmpl w:val="AF666BCC"/>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start w:val="1"/>
      <w:numFmt w:val="decimal"/>
      <w:lvlText w:val="%3)"/>
      <w:lvlJc w:val="left"/>
      <w:pPr>
        <w:ind w:left="1247" w:hanging="284"/>
      </w:pPr>
      <w:rPr>
        <w:rFonts w:ascii="Arial" w:eastAsia="Arial" w:hAnsi="Arial" w:cs="Arial" w:hint="default"/>
        <w:spacing w:val="0"/>
        <w:w w:val="100"/>
        <w:sz w:val="22"/>
        <w:szCs w:val="22"/>
        <w:lang w:val="pl-PL" w:eastAsia="en-US" w:bidi="ar-SA"/>
      </w:rPr>
    </w:lvl>
    <w:lvl w:ilvl="3">
      <w:start w:val="1"/>
      <w:numFmt w:val="lowerLetter"/>
      <w:lvlText w:val="%4)"/>
      <w:lvlJc w:val="left"/>
      <w:pPr>
        <w:ind w:left="1533" w:hanging="305"/>
      </w:pPr>
      <w:rPr>
        <w:rFonts w:ascii="Arial" w:eastAsia="Arial" w:hAnsi="Arial" w:cs="Arial" w:hint="default"/>
        <w:spacing w:val="-1"/>
        <w:w w:val="100"/>
        <w:sz w:val="22"/>
        <w:szCs w:val="22"/>
        <w:lang w:val="pl-PL" w:eastAsia="en-US" w:bidi="ar-SA"/>
      </w:rPr>
    </w:lvl>
    <w:lvl w:ilvl="4">
      <w:numFmt w:val="bullet"/>
      <w:lvlText w:val="•"/>
      <w:lvlJc w:val="left"/>
      <w:pPr>
        <w:ind w:left="2669" w:hanging="305"/>
      </w:pPr>
      <w:rPr>
        <w:rFonts w:hint="default"/>
        <w:lang w:val="pl-PL" w:eastAsia="en-US" w:bidi="ar-SA"/>
      </w:rPr>
    </w:lvl>
    <w:lvl w:ilvl="5">
      <w:numFmt w:val="bullet"/>
      <w:lvlText w:val="•"/>
      <w:lvlJc w:val="left"/>
      <w:pPr>
        <w:ind w:left="3798" w:hanging="305"/>
      </w:pPr>
      <w:rPr>
        <w:rFonts w:hint="default"/>
        <w:lang w:val="pl-PL" w:eastAsia="en-US" w:bidi="ar-SA"/>
      </w:rPr>
    </w:lvl>
    <w:lvl w:ilvl="6">
      <w:numFmt w:val="bullet"/>
      <w:lvlText w:val="•"/>
      <w:lvlJc w:val="left"/>
      <w:pPr>
        <w:ind w:left="4928" w:hanging="305"/>
      </w:pPr>
      <w:rPr>
        <w:rFonts w:hint="default"/>
        <w:lang w:val="pl-PL" w:eastAsia="en-US" w:bidi="ar-SA"/>
      </w:rPr>
    </w:lvl>
    <w:lvl w:ilvl="7">
      <w:numFmt w:val="bullet"/>
      <w:lvlText w:val="•"/>
      <w:lvlJc w:val="left"/>
      <w:pPr>
        <w:ind w:left="6057" w:hanging="305"/>
      </w:pPr>
      <w:rPr>
        <w:rFonts w:hint="default"/>
        <w:lang w:val="pl-PL" w:eastAsia="en-US" w:bidi="ar-SA"/>
      </w:rPr>
    </w:lvl>
    <w:lvl w:ilvl="8">
      <w:numFmt w:val="bullet"/>
      <w:lvlText w:val="•"/>
      <w:lvlJc w:val="left"/>
      <w:pPr>
        <w:ind w:left="7187" w:hanging="305"/>
      </w:pPr>
      <w:rPr>
        <w:rFonts w:hint="default"/>
        <w:lang w:val="pl-PL" w:eastAsia="en-US" w:bidi="ar-SA"/>
      </w:rPr>
    </w:lvl>
  </w:abstractNum>
  <w:abstractNum w:abstractNumId="33">
    <w:nsid w:val="69454E10"/>
    <w:multiLevelType w:val="multilevel"/>
    <w:tmpl w:val="CD56139A"/>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numFmt w:val="bullet"/>
      <w:lvlText w:val="•"/>
      <w:lvlJc w:val="left"/>
      <w:pPr>
        <w:ind w:left="1902" w:hanging="425"/>
      </w:pPr>
      <w:rPr>
        <w:rFonts w:hint="default"/>
        <w:lang w:val="pl-PL" w:eastAsia="en-US" w:bidi="ar-SA"/>
      </w:rPr>
    </w:lvl>
    <w:lvl w:ilvl="3">
      <w:numFmt w:val="bullet"/>
      <w:lvlText w:val="•"/>
      <w:lvlJc w:val="left"/>
      <w:pPr>
        <w:ind w:left="2845" w:hanging="425"/>
      </w:pPr>
      <w:rPr>
        <w:rFonts w:hint="default"/>
        <w:lang w:val="pl-PL" w:eastAsia="en-US" w:bidi="ar-SA"/>
      </w:rPr>
    </w:lvl>
    <w:lvl w:ilvl="4">
      <w:numFmt w:val="bullet"/>
      <w:lvlText w:val="•"/>
      <w:lvlJc w:val="left"/>
      <w:pPr>
        <w:ind w:left="3788" w:hanging="425"/>
      </w:pPr>
      <w:rPr>
        <w:rFonts w:hint="default"/>
        <w:lang w:val="pl-PL" w:eastAsia="en-US" w:bidi="ar-SA"/>
      </w:rPr>
    </w:lvl>
    <w:lvl w:ilvl="5">
      <w:numFmt w:val="bullet"/>
      <w:lvlText w:val="•"/>
      <w:lvlJc w:val="left"/>
      <w:pPr>
        <w:ind w:left="4731" w:hanging="425"/>
      </w:pPr>
      <w:rPr>
        <w:rFonts w:hint="default"/>
        <w:lang w:val="pl-PL" w:eastAsia="en-US" w:bidi="ar-SA"/>
      </w:rPr>
    </w:lvl>
    <w:lvl w:ilvl="6">
      <w:numFmt w:val="bullet"/>
      <w:lvlText w:val="•"/>
      <w:lvlJc w:val="left"/>
      <w:pPr>
        <w:ind w:left="5674" w:hanging="425"/>
      </w:pPr>
      <w:rPr>
        <w:rFonts w:hint="default"/>
        <w:lang w:val="pl-PL" w:eastAsia="en-US" w:bidi="ar-SA"/>
      </w:rPr>
    </w:lvl>
    <w:lvl w:ilvl="7">
      <w:numFmt w:val="bullet"/>
      <w:lvlText w:val="•"/>
      <w:lvlJc w:val="left"/>
      <w:pPr>
        <w:ind w:left="6617" w:hanging="425"/>
      </w:pPr>
      <w:rPr>
        <w:rFonts w:hint="default"/>
        <w:lang w:val="pl-PL" w:eastAsia="en-US" w:bidi="ar-SA"/>
      </w:rPr>
    </w:lvl>
    <w:lvl w:ilvl="8">
      <w:numFmt w:val="bullet"/>
      <w:lvlText w:val="•"/>
      <w:lvlJc w:val="left"/>
      <w:pPr>
        <w:ind w:left="7560" w:hanging="425"/>
      </w:pPr>
      <w:rPr>
        <w:rFonts w:hint="default"/>
        <w:lang w:val="pl-PL" w:eastAsia="en-US" w:bidi="ar-SA"/>
      </w:rPr>
    </w:lvl>
  </w:abstractNum>
  <w:abstractNum w:abstractNumId="34">
    <w:nsid w:val="6AEB1A75"/>
    <w:multiLevelType w:val="multilevel"/>
    <w:tmpl w:val="5554F6CE"/>
    <w:lvl w:ilvl="0">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start w:val="1"/>
      <w:numFmt w:val="decimal"/>
      <w:lvlText w:val="%1.%2"/>
      <w:lvlJc w:val="left"/>
      <w:pPr>
        <w:ind w:left="1108" w:hanging="569"/>
      </w:pPr>
      <w:rPr>
        <w:rFonts w:ascii="Arial" w:eastAsia="Arial" w:hAnsi="Arial" w:cs="Arial" w:hint="default"/>
        <w:w w:val="100"/>
        <w:sz w:val="22"/>
        <w:szCs w:val="22"/>
        <w:lang w:val="pl-PL" w:eastAsia="en-US" w:bidi="ar-SA"/>
      </w:rPr>
    </w:lvl>
    <w:lvl w:ilvl="2">
      <w:numFmt w:val="bullet"/>
      <w:lvlText w:val="•"/>
      <w:lvlJc w:val="left"/>
      <w:pPr>
        <w:ind w:left="2027" w:hanging="569"/>
      </w:pPr>
      <w:rPr>
        <w:rFonts w:hint="default"/>
        <w:lang w:val="pl-PL" w:eastAsia="en-US" w:bidi="ar-SA"/>
      </w:rPr>
    </w:lvl>
    <w:lvl w:ilvl="3">
      <w:numFmt w:val="bullet"/>
      <w:lvlText w:val="•"/>
      <w:lvlJc w:val="left"/>
      <w:pPr>
        <w:ind w:left="2954" w:hanging="569"/>
      </w:pPr>
      <w:rPr>
        <w:rFonts w:hint="default"/>
        <w:lang w:val="pl-PL" w:eastAsia="en-US" w:bidi="ar-SA"/>
      </w:rPr>
    </w:lvl>
    <w:lvl w:ilvl="4">
      <w:numFmt w:val="bullet"/>
      <w:lvlText w:val="•"/>
      <w:lvlJc w:val="left"/>
      <w:pPr>
        <w:ind w:left="3882" w:hanging="569"/>
      </w:pPr>
      <w:rPr>
        <w:rFonts w:hint="default"/>
        <w:lang w:val="pl-PL" w:eastAsia="en-US" w:bidi="ar-SA"/>
      </w:rPr>
    </w:lvl>
    <w:lvl w:ilvl="5">
      <w:numFmt w:val="bullet"/>
      <w:lvlText w:val="•"/>
      <w:lvlJc w:val="left"/>
      <w:pPr>
        <w:ind w:left="4809" w:hanging="569"/>
      </w:pPr>
      <w:rPr>
        <w:rFonts w:hint="default"/>
        <w:lang w:val="pl-PL" w:eastAsia="en-US" w:bidi="ar-SA"/>
      </w:rPr>
    </w:lvl>
    <w:lvl w:ilvl="6">
      <w:numFmt w:val="bullet"/>
      <w:lvlText w:val="•"/>
      <w:lvlJc w:val="left"/>
      <w:pPr>
        <w:ind w:left="5736" w:hanging="569"/>
      </w:pPr>
      <w:rPr>
        <w:rFonts w:hint="default"/>
        <w:lang w:val="pl-PL" w:eastAsia="en-US" w:bidi="ar-SA"/>
      </w:rPr>
    </w:lvl>
    <w:lvl w:ilvl="7">
      <w:numFmt w:val="bullet"/>
      <w:lvlText w:val="•"/>
      <w:lvlJc w:val="left"/>
      <w:pPr>
        <w:ind w:left="6664" w:hanging="569"/>
      </w:pPr>
      <w:rPr>
        <w:rFonts w:hint="default"/>
        <w:lang w:val="pl-PL" w:eastAsia="en-US" w:bidi="ar-SA"/>
      </w:rPr>
    </w:lvl>
    <w:lvl w:ilvl="8">
      <w:numFmt w:val="bullet"/>
      <w:lvlText w:val="•"/>
      <w:lvlJc w:val="left"/>
      <w:pPr>
        <w:ind w:left="7591" w:hanging="569"/>
      </w:pPr>
      <w:rPr>
        <w:rFonts w:hint="default"/>
        <w:lang w:val="pl-PL" w:eastAsia="en-US" w:bidi="ar-SA"/>
      </w:rPr>
    </w:lvl>
  </w:abstractNum>
  <w:abstractNum w:abstractNumId="35">
    <w:nsid w:val="6DAD4BAE"/>
    <w:multiLevelType w:val="hybridMultilevel"/>
    <w:tmpl w:val="07C0B8CA"/>
    <w:lvl w:ilvl="0" w:tplc="8648ECE8">
      <w:start w:val="1"/>
      <w:numFmt w:val="upp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36">
    <w:nsid w:val="74F12324"/>
    <w:multiLevelType w:val="multilevel"/>
    <w:tmpl w:val="FE7C9F08"/>
    <w:lvl w:ilvl="0">
      <w:start w:val="13"/>
      <w:numFmt w:val="decimal"/>
      <w:lvlText w:val="%1"/>
      <w:lvlJc w:val="left"/>
      <w:pPr>
        <w:ind w:left="1108" w:hanging="569"/>
      </w:pPr>
      <w:rPr>
        <w:rFonts w:hint="default"/>
        <w:lang w:val="pl-PL" w:eastAsia="en-US" w:bidi="ar-SA"/>
      </w:rPr>
    </w:lvl>
    <w:lvl w:ilvl="1">
      <w:start w:val="1"/>
      <w:numFmt w:val="decimal"/>
      <w:lvlText w:val="%1.%2"/>
      <w:lvlJc w:val="left"/>
      <w:pPr>
        <w:ind w:left="1108" w:hanging="569"/>
      </w:pPr>
      <w:rPr>
        <w:rFonts w:ascii="Arial" w:eastAsia="Arial" w:hAnsi="Arial" w:cs="Arial" w:hint="default"/>
        <w:spacing w:val="-1"/>
        <w:w w:val="100"/>
        <w:sz w:val="22"/>
        <w:szCs w:val="22"/>
        <w:lang w:val="pl-PL" w:eastAsia="en-US" w:bidi="ar-SA"/>
      </w:rPr>
    </w:lvl>
    <w:lvl w:ilvl="2">
      <w:numFmt w:val="bullet"/>
      <w:lvlText w:val="•"/>
      <w:lvlJc w:val="left"/>
      <w:pPr>
        <w:ind w:left="2769" w:hanging="569"/>
      </w:pPr>
      <w:rPr>
        <w:rFonts w:hint="default"/>
        <w:lang w:val="pl-PL" w:eastAsia="en-US" w:bidi="ar-SA"/>
      </w:rPr>
    </w:lvl>
    <w:lvl w:ilvl="3">
      <w:numFmt w:val="bullet"/>
      <w:lvlText w:val="•"/>
      <w:lvlJc w:val="left"/>
      <w:pPr>
        <w:ind w:left="3603" w:hanging="569"/>
      </w:pPr>
      <w:rPr>
        <w:rFonts w:hint="default"/>
        <w:lang w:val="pl-PL" w:eastAsia="en-US" w:bidi="ar-SA"/>
      </w:rPr>
    </w:lvl>
    <w:lvl w:ilvl="4">
      <w:numFmt w:val="bullet"/>
      <w:lvlText w:val="•"/>
      <w:lvlJc w:val="left"/>
      <w:pPr>
        <w:ind w:left="4438" w:hanging="569"/>
      </w:pPr>
      <w:rPr>
        <w:rFonts w:hint="default"/>
        <w:lang w:val="pl-PL" w:eastAsia="en-US" w:bidi="ar-SA"/>
      </w:rPr>
    </w:lvl>
    <w:lvl w:ilvl="5">
      <w:numFmt w:val="bullet"/>
      <w:lvlText w:val="•"/>
      <w:lvlJc w:val="left"/>
      <w:pPr>
        <w:ind w:left="5273" w:hanging="569"/>
      </w:pPr>
      <w:rPr>
        <w:rFonts w:hint="default"/>
        <w:lang w:val="pl-PL" w:eastAsia="en-US" w:bidi="ar-SA"/>
      </w:rPr>
    </w:lvl>
    <w:lvl w:ilvl="6">
      <w:numFmt w:val="bullet"/>
      <w:lvlText w:val="•"/>
      <w:lvlJc w:val="left"/>
      <w:pPr>
        <w:ind w:left="6107" w:hanging="569"/>
      </w:pPr>
      <w:rPr>
        <w:rFonts w:hint="default"/>
        <w:lang w:val="pl-PL" w:eastAsia="en-US" w:bidi="ar-SA"/>
      </w:rPr>
    </w:lvl>
    <w:lvl w:ilvl="7">
      <w:numFmt w:val="bullet"/>
      <w:lvlText w:val="•"/>
      <w:lvlJc w:val="left"/>
      <w:pPr>
        <w:ind w:left="6942" w:hanging="569"/>
      </w:pPr>
      <w:rPr>
        <w:rFonts w:hint="default"/>
        <w:lang w:val="pl-PL" w:eastAsia="en-US" w:bidi="ar-SA"/>
      </w:rPr>
    </w:lvl>
    <w:lvl w:ilvl="8">
      <w:numFmt w:val="bullet"/>
      <w:lvlText w:val="•"/>
      <w:lvlJc w:val="left"/>
      <w:pPr>
        <w:ind w:left="7777" w:hanging="569"/>
      </w:pPr>
      <w:rPr>
        <w:rFonts w:hint="default"/>
        <w:lang w:val="pl-PL" w:eastAsia="en-US" w:bidi="ar-SA"/>
      </w:rPr>
    </w:lvl>
  </w:abstractNum>
  <w:abstractNum w:abstractNumId="37">
    <w:nsid w:val="7AC10ACD"/>
    <w:multiLevelType w:val="multilevel"/>
    <w:tmpl w:val="20F25AB0"/>
    <w:lvl w:ilvl="0">
      <w:start w:val="7"/>
      <w:numFmt w:val="decimal"/>
      <w:lvlText w:val="%1"/>
      <w:lvlJc w:val="left"/>
      <w:pPr>
        <w:ind w:left="946" w:hanging="708"/>
        <w:jc w:val="left"/>
      </w:pPr>
      <w:rPr>
        <w:rFonts w:hint="default"/>
        <w:lang w:val="pl-PL" w:eastAsia="en-US" w:bidi="ar-SA"/>
      </w:rPr>
    </w:lvl>
    <w:lvl w:ilvl="1">
      <w:start w:val="1"/>
      <w:numFmt w:val="decimal"/>
      <w:lvlText w:val="%1.%2."/>
      <w:lvlJc w:val="left"/>
      <w:pPr>
        <w:ind w:left="946" w:hanging="708"/>
        <w:jc w:val="left"/>
      </w:pPr>
      <w:rPr>
        <w:rFonts w:ascii="Arial" w:eastAsia="Arial" w:hAnsi="Arial" w:cs="Arial" w:hint="default"/>
        <w:b/>
        <w:bCs/>
        <w:spacing w:val="-1"/>
        <w:w w:val="100"/>
        <w:sz w:val="22"/>
        <w:szCs w:val="22"/>
        <w:lang w:val="pl-PL" w:eastAsia="en-US" w:bidi="ar-SA"/>
      </w:rPr>
    </w:lvl>
    <w:lvl w:ilvl="2">
      <w:numFmt w:val="bullet"/>
      <w:lvlText w:val="•"/>
      <w:lvlJc w:val="left"/>
      <w:pPr>
        <w:ind w:left="2777" w:hanging="708"/>
      </w:pPr>
      <w:rPr>
        <w:rFonts w:hint="default"/>
        <w:lang w:val="pl-PL" w:eastAsia="en-US" w:bidi="ar-SA"/>
      </w:rPr>
    </w:lvl>
    <w:lvl w:ilvl="3">
      <w:numFmt w:val="bullet"/>
      <w:lvlText w:val="•"/>
      <w:lvlJc w:val="left"/>
      <w:pPr>
        <w:ind w:left="3695" w:hanging="708"/>
      </w:pPr>
      <w:rPr>
        <w:rFonts w:hint="default"/>
        <w:lang w:val="pl-PL" w:eastAsia="en-US" w:bidi="ar-SA"/>
      </w:rPr>
    </w:lvl>
    <w:lvl w:ilvl="4">
      <w:numFmt w:val="bullet"/>
      <w:lvlText w:val="•"/>
      <w:lvlJc w:val="left"/>
      <w:pPr>
        <w:ind w:left="4614" w:hanging="708"/>
      </w:pPr>
      <w:rPr>
        <w:rFonts w:hint="default"/>
        <w:lang w:val="pl-PL" w:eastAsia="en-US" w:bidi="ar-SA"/>
      </w:rPr>
    </w:lvl>
    <w:lvl w:ilvl="5">
      <w:numFmt w:val="bullet"/>
      <w:lvlText w:val="•"/>
      <w:lvlJc w:val="left"/>
      <w:pPr>
        <w:ind w:left="5533" w:hanging="708"/>
      </w:pPr>
      <w:rPr>
        <w:rFonts w:hint="default"/>
        <w:lang w:val="pl-PL" w:eastAsia="en-US" w:bidi="ar-SA"/>
      </w:rPr>
    </w:lvl>
    <w:lvl w:ilvl="6">
      <w:numFmt w:val="bullet"/>
      <w:lvlText w:val="•"/>
      <w:lvlJc w:val="left"/>
      <w:pPr>
        <w:ind w:left="6451" w:hanging="708"/>
      </w:pPr>
      <w:rPr>
        <w:rFonts w:hint="default"/>
        <w:lang w:val="pl-PL" w:eastAsia="en-US" w:bidi="ar-SA"/>
      </w:rPr>
    </w:lvl>
    <w:lvl w:ilvl="7">
      <w:numFmt w:val="bullet"/>
      <w:lvlText w:val="•"/>
      <w:lvlJc w:val="left"/>
      <w:pPr>
        <w:ind w:left="7370" w:hanging="708"/>
      </w:pPr>
      <w:rPr>
        <w:rFonts w:hint="default"/>
        <w:lang w:val="pl-PL" w:eastAsia="en-US" w:bidi="ar-SA"/>
      </w:rPr>
    </w:lvl>
    <w:lvl w:ilvl="8">
      <w:numFmt w:val="bullet"/>
      <w:lvlText w:val="•"/>
      <w:lvlJc w:val="left"/>
      <w:pPr>
        <w:ind w:left="8289" w:hanging="708"/>
      </w:pPr>
      <w:rPr>
        <w:rFonts w:hint="default"/>
        <w:lang w:val="pl-PL" w:eastAsia="en-US" w:bidi="ar-SA"/>
      </w:rPr>
    </w:lvl>
  </w:abstractNum>
  <w:abstractNum w:abstractNumId="38">
    <w:nsid w:val="7E2410D7"/>
    <w:multiLevelType w:val="hybridMultilevel"/>
    <w:tmpl w:val="81DAE59E"/>
    <w:lvl w:ilvl="0" w:tplc="8146F896">
      <w:numFmt w:val="bullet"/>
      <w:lvlText w:val=""/>
      <w:lvlJc w:val="left"/>
      <w:pPr>
        <w:ind w:left="683" w:hanging="286"/>
      </w:pPr>
      <w:rPr>
        <w:rFonts w:ascii="Wingdings" w:eastAsia="Wingdings" w:hAnsi="Wingdings" w:cs="Wingdings" w:hint="default"/>
        <w:w w:val="98"/>
        <w:sz w:val="20"/>
        <w:szCs w:val="20"/>
        <w:lang w:val="pl-PL" w:eastAsia="en-US" w:bidi="ar-SA"/>
      </w:rPr>
    </w:lvl>
    <w:lvl w:ilvl="1" w:tplc="3ADEA0BC">
      <w:numFmt w:val="bullet"/>
      <w:lvlText w:val="−"/>
      <w:lvlJc w:val="left"/>
      <w:pPr>
        <w:ind w:left="964" w:hanging="281"/>
      </w:pPr>
      <w:rPr>
        <w:rFonts w:ascii="Times New Roman" w:eastAsia="Times New Roman" w:hAnsi="Times New Roman" w:cs="Times New Roman" w:hint="default"/>
        <w:w w:val="96"/>
        <w:sz w:val="20"/>
        <w:szCs w:val="20"/>
        <w:lang w:val="pl-PL" w:eastAsia="en-US" w:bidi="ar-SA"/>
      </w:rPr>
    </w:lvl>
    <w:lvl w:ilvl="2" w:tplc="EE2824D2">
      <w:numFmt w:val="bullet"/>
      <w:lvlText w:val="•"/>
      <w:lvlJc w:val="left"/>
      <w:pPr>
        <w:ind w:left="1902" w:hanging="281"/>
      </w:pPr>
      <w:rPr>
        <w:rFonts w:hint="default"/>
        <w:lang w:val="pl-PL" w:eastAsia="en-US" w:bidi="ar-SA"/>
      </w:rPr>
    </w:lvl>
    <w:lvl w:ilvl="3" w:tplc="DC240AE8">
      <w:numFmt w:val="bullet"/>
      <w:lvlText w:val="•"/>
      <w:lvlJc w:val="left"/>
      <w:pPr>
        <w:ind w:left="2845" w:hanging="281"/>
      </w:pPr>
      <w:rPr>
        <w:rFonts w:hint="default"/>
        <w:lang w:val="pl-PL" w:eastAsia="en-US" w:bidi="ar-SA"/>
      </w:rPr>
    </w:lvl>
    <w:lvl w:ilvl="4" w:tplc="C4323B84">
      <w:numFmt w:val="bullet"/>
      <w:lvlText w:val="•"/>
      <w:lvlJc w:val="left"/>
      <w:pPr>
        <w:ind w:left="3788" w:hanging="281"/>
      </w:pPr>
      <w:rPr>
        <w:rFonts w:hint="default"/>
        <w:lang w:val="pl-PL" w:eastAsia="en-US" w:bidi="ar-SA"/>
      </w:rPr>
    </w:lvl>
    <w:lvl w:ilvl="5" w:tplc="989E928A">
      <w:numFmt w:val="bullet"/>
      <w:lvlText w:val="•"/>
      <w:lvlJc w:val="left"/>
      <w:pPr>
        <w:ind w:left="4731" w:hanging="281"/>
      </w:pPr>
      <w:rPr>
        <w:rFonts w:hint="default"/>
        <w:lang w:val="pl-PL" w:eastAsia="en-US" w:bidi="ar-SA"/>
      </w:rPr>
    </w:lvl>
    <w:lvl w:ilvl="6" w:tplc="3DA42938">
      <w:numFmt w:val="bullet"/>
      <w:lvlText w:val="•"/>
      <w:lvlJc w:val="left"/>
      <w:pPr>
        <w:ind w:left="5674" w:hanging="281"/>
      </w:pPr>
      <w:rPr>
        <w:rFonts w:hint="default"/>
        <w:lang w:val="pl-PL" w:eastAsia="en-US" w:bidi="ar-SA"/>
      </w:rPr>
    </w:lvl>
    <w:lvl w:ilvl="7" w:tplc="9BCA37F2">
      <w:numFmt w:val="bullet"/>
      <w:lvlText w:val="•"/>
      <w:lvlJc w:val="left"/>
      <w:pPr>
        <w:ind w:left="6617" w:hanging="281"/>
      </w:pPr>
      <w:rPr>
        <w:rFonts w:hint="default"/>
        <w:lang w:val="pl-PL" w:eastAsia="en-US" w:bidi="ar-SA"/>
      </w:rPr>
    </w:lvl>
    <w:lvl w:ilvl="8" w:tplc="C0EA6F72">
      <w:numFmt w:val="bullet"/>
      <w:lvlText w:val="•"/>
      <w:lvlJc w:val="left"/>
      <w:pPr>
        <w:ind w:left="7560" w:hanging="281"/>
      </w:pPr>
      <w:rPr>
        <w:rFonts w:hint="default"/>
        <w:lang w:val="pl-PL" w:eastAsia="en-US" w:bidi="ar-SA"/>
      </w:rPr>
    </w:lvl>
  </w:abstractNum>
  <w:abstractNum w:abstractNumId="39">
    <w:nsid w:val="7EC40121"/>
    <w:multiLevelType w:val="multilevel"/>
    <w:tmpl w:val="8B8E5F8C"/>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93" w:hanging="425"/>
      </w:pPr>
      <w:rPr>
        <w:rFonts w:ascii="Arial" w:eastAsia="Arial" w:hAnsi="Arial" w:cs="Arial" w:hint="default"/>
        <w:b w:val="0"/>
        <w:w w:val="100"/>
        <w:sz w:val="22"/>
        <w:szCs w:val="22"/>
        <w:lang w:val="pl-PL" w:eastAsia="en-US" w:bidi="ar-SA"/>
      </w:rPr>
    </w:lvl>
    <w:lvl w:ilvl="2">
      <w:start w:val="1"/>
      <w:numFmt w:val="lowerLetter"/>
      <w:lvlText w:val="%3)"/>
      <w:lvlJc w:val="left"/>
      <w:pPr>
        <w:ind w:left="1250" w:hanging="286"/>
      </w:pPr>
      <w:rPr>
        <w:rFonts w:ascii="Arial" w:eastAsia="Arial" w:hAnsi="Arial" w:cs="Arial" w:hint="default"/>
        <w:spacing w:val="-1"/>
        <w:w w:val="100"/>
        <w:sz w:val="22"/>
        <w:szCs w:val="22"/>
        <w:lang w:val="pl-PL" w:eastAsia="en-US" w:bidi="ar-SA"/>
      </w:rPr>
    </w:lvl>
    <w:lvl w:ilvl="3">
      <w:numFmt w:val="bullet"/>
      <w:lvlText w:val="•"/>
      <w:lvlJc w:val="left"/>
      <w:pPr>
        <w:ind w:left="2283" w:hanging="286"/>
      </w:pPr>
      <w:rPr>
        <w:rFonts w:hint="default"/>
        <w:lang w:val="pl-PL" w:eastAsia="en-US" w:bidi="ar-SA"/>
      </w:rPr>
    </w:lvl>
    <w:lvl w:ilvl="4">
      <w:numFmt w:val="bullet"/>
      <w:lvlText w:val="•"/>
      <w:lvlJc w:val="left"/>
      <w:pPr>
        <w:ind w:left="3306" w:hanging="286"/>
      </w:pPr>
      <w:rPr>
        <w:rFonts w:hint="default"/>
        <w:lang w:val="pl-PL" w:eastAsia="en-US" w:bidi="ar-SA"/>
      </w:rPr>
    </w:lvl>
    <w:lvl w:ilvl="5">
      <w:numFmt w:val="bullet"/>
      <w:lvlText w:val="•"/>
      <w:lvlJc w:val="left"/>
      <w:pPr>
        <w:ind w:left="4329" w:hanging="286"/>
      </w:pPr>
      <w:rPr>
        <w:rFonts w:hint="default"/>
        <w:lang w:val="pl-PL" w:eastAsia="en-US" w:bidi="ar-SA"/>
      </w:rPr>
    </w:lvl>
    <w:lvl w:ilvl="6">
      <w:numFmt w:val="bullet"/>
      <w:lvlText w:val="•"/>
      <w:lvlJc w:val="left"/>
      <w:pPr>
        <w:ind w:left="5353" w:hanging="286"/>
      </w:pPr>
      <w:rPr>
        <w:rFonts w:hint="default"/>
        <w:lang w:val="pl-PL" w:eastAsia="en-US" w:bidi="ar-SA"/>
      </w:rPr>
    </w:lvl>
    <w:lvl w:ilvl="7">
      <w:numFmt w:val="bullet"/>
      <w:lvlText w:val="•"/>
      <w:lvlJc w:val="left"/>
      <w:pPr>
        <w:ind w:left="6376" w:hanging="286"/>
      </w:pPr>
      <w:rPr>
        <w:rFonts w:hint="default"/>
        <w:lang w:val="pl-PL" w:eastAsia="en-US" w:bidi="ar-SA"/>
      </w:rPr>
    </w:lvl>
    <w:lvl w:ilvl="8">
      <w:numFmt w:val="bullet"/>
      <w:lvlText w:val="•"/>
      <w:lvlJc w:val="left"/>
      <w:pPr>
        <w:ind w:left="7399" w:hanging="286"/>
      </w:pPr>
      <w:rPr>
        <w:rFonts w:hint="default"/>
        <w:lang w:val="pl-PL" w:eastAsia="en-US" w:bidi="ar-SA"/>
      </w:rPr>
    </w:lvl>
  </w:abstractNum>
  <w:num w:numId="1">
    <w:abstractNumId w:val="15"/>
  </w:num>
  <w:num w:numId="2">
    <w:abstractNumId w:val="3"/>
  </w:num>
  <w:num w:numId="3">
    <w:abstractNumId w:val="38"/>
  </w:num>
  <w:num w:numId="4">
    <w:abstractNumId w:val="34"/>
  </w:num>
  <w:num w:numId="5">
    <w:abstractNumId w:val="18"/>
  </w:num>
  <w:num w:numId="6">
    <w:abstractNumId w:val="27"/>
  </w:num>
  <w:num w:numId="7">
    <w:abstractNumId w:val="12"/>
  </w:num>
  <w:num w:numId="8">
    <w:abstractNumId w:val="36"/>
  </w:num>
  <w:num w:numId="9">
    <w:abstractNumId w:val="6"/>
  </w:num>
  <w:num w:numId="10">
    <w:abstractNumId w:val="1"/>
  </w:num>
  <w:num w:numId="11">
    <w:abstractNumId w:val="17"/>
  </w:num>
  <w:num w:numId="12">
    <w:abstractNumId w:val="11"/>
  </w:num>
  <w:num w:numId="13">
    <w:abstractNumId w:val="30"/>
  </w:num>
  <w:num w:numId="14">
    <w:abstractNumId w:val="33"/>
  </w:num>
  <w:num w:numId="15">
    <w:abstractNumId w:val="25"/>
  </w:num>
  <w:num w:numId="16">
    <w:abstractNumId w:val="23"/>
  </w:num>
  <w:num w:numId="17">
    <w:abstractNumId w:val="28"/>
  </w:num>
  <w:num w:numId="18">
    <w:abstractNumId w:val="9"/>
  </w:num>
  <w:num w:numId="19">
    <w:abstractNumId w:val="0"/>
  </w:num>
  <w:num w:numId="20">
    <w:abstractNumId w:val="26"/>
  </w:num>
  <w:num w:numId="21">
    <w:abstractNumId w:val="10"/>
  </w:num>
  <w:num w:numId="22">
    <w:abstractNumId w:val="8"/>
  </w:num>
  <w:num w:numId="23">
    <w:abstractNumId w:val="21"/>
  </w:num>
  <w:num w:numId="24">
    <w:abstractNumId w:val="24"/>
  </w:num>
  <w:num w:numId="25">
    <w:abstractNumId w:val="32"/>
  </w:num>
  <w:num w:numId="26">
    <w:abstractNumId w:val="22"/>
  </w:num>
  <w:num w:numId="27">
    <w:abstractNumId w:val="31"/>
  </w:num>
  <w:num w:numId="28">
    <w:abstractNumId w:val="19"/>
  </w:num>
  <w:num w:numId="29">
    <w:abstractNumId w:val="29"/>
  </w:num>
  <w:num w:numId="30">
    <w:abstractNumId w:val="4"/>
  </w:num>
  <w:num w:numId="31">
    <w:abstractNumId w:val="7"/>
  </w:num>
  <w:num w:numId="32">
    <w:abstractNumId w:val="5"/>
  </w:num>
  <w:num w:numId="33">
    <w:abstractNumId w:val="13"/>
  </w:num>
  <w:num w:numId="34">
    <w:abstractNumId w:val="14"/>
  </w:num>
  <w:num w:numId="35">
    <w:abstractNumId w:val="39"/>
  </w:num>
  <w:num w:numId="36">
    <w:abstractNumId w:val="20"/>
  </w:num>
  <w:num w:numId="37">
    <w:abstractNumId w:val="2"/>
  </w:num>
  <w:num w:numId="38">
    <w:abstractNumId w:val="16"/>
  </w:num>
  <w:num w:numId="39">
    <w:abstractNumId w:val="3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45"/>
    <w:rsid w:val="00075DC1"/>
    <w:rsid w:val="000765A3"/>
    <w:rsid w:val="000769C4"/>
    <w:rsid w:val="00082803"/>
    <w:rsid w:val="000C487C"/>
    <w:rsid w:val="000F78A2"/>
    <w:rsid w:val="001035B0"/>
    <w:rsid w:val="001078B9"/>
    <w:rsid w:val="00123F27"/>
    <w:rsid w:val="00143245"/>
    <w:rsid w:val="001529FE"/>
    <w:rsid w:val="001753CA"/>
    <w:rsid w:val="001808F6"/>
    <w:rsid w:val="001D4131"/>
    <w:rsid w:val="001E3EC5"/>
    <w:rsid w:val="00223E45"/>
    <w:rsid w:val="002243DC"/>
    <w:rsid w:val="002422D7"/>
    <w:rsid w:val="002637EB"/>
    <w:rsid w:val="002C40B8"/>
    <w:rsid w:val="00307D5E"/>
    <w:rsid w:val="00317763"/>
    <w:rsid w:val="003327E2"/>
    <w:rsid w:val="0038669F"/>
    <w:rsid w:val="00390E4D"/>
    <w:rsid w:val="00486F37"/>
    <w:rsid w:val="004E6BD2"/>
    <w:rsid w:val="00515582"/>
    <w:rsid w:val="00583589"/>
    <w:rsid w:val="00593466"/>
    <w:rsid w:val="00595FFA"/>
    <w:rsid w:val="005970CF"/>
    <w:rsid w:val="005B6488"/>
    <w:rsid w:val="006B5248"/>
    <w:rsid w:val="006B6122"/>
    <w:rsid w:val="007021F4"/>
    <w:rsid w:val="00736D22"/>
    <w:rsid w:val="00743C4C"/>
    <w:rsid w:val="00794655"/>
    <w:rsid w:val="007C1E3A"/>
    <w:rsid w:val="007D2200"/>
    <w:rsid w:val="007F48D5"/>
    <w:rsid w:val="008066D5"/>
    <w:rsid w:val="00956118"/>
    <w:rsid w:val="0098165C"/>
    <w:rsid w:val="009D7EDE"/>
    <w:rsid w:val="00A152F5"/>
    <w:rsid w:val="00A54096"/>
    <w:rsid w:val="00AE3D50"/>
    <w:rsid w:val="00B1136F"/>
    <w:rsid w:val="00B81595"/>
    <w:rsid w:val="00BD4078"/>
    <w:rsid w:val="00C96AB2"/>
    <w:rsid w:val="00CA04D5"/>
    <w:rsid w:val="00D2355D"/>
    <w:rsid w:val="00DA7F96"/>
    <w:rsid w:val="00F04479"/>
    <w:rsid w:val="00F23D77"/>
    <w:rsid w:val="00FA279A"/>
    <w:rsid w:val="00FF4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0">
    <w:name w:val="heading 1"/>
    <w:basedOn w:val="Normalny"/>
    <w:uiPriority w:val="1"/>
    <w:qFormat/>
    <w:pPr>
      <w:ind w:left="25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33"/>
      <w:ind w:left="114"/>
    </w:pPr>
    <w:rPr>
      <w:rFonts w:ascii="Carlito" w:eastAsia="Carlito" w:hAnsi="Carlito" w:cs="Carlito"/>
    </w:rPr>
  </w:style>
  <w:style w:type="paragraph" w:styleId="Tekstpodstawowy">
    <w:name w:val="Body Text"/>
    <w:basedOn w:val="Normalny"/>
    <w:uiPriority w:val="1"/>
    <w:qFormat/>
  </w:style>
  <w:style w:type="paragraph" w:styleId="Tytu">
    <w:name w:val="Title"/>
    <w:basedOn w:val="Normalny"/>
    <w:uiPriority w:val="1"/>
    <w:qFormat/>
    <w:pPr>
      <w:ind w:left="256"/>
    </w:pPr>
    <w:rPr>
      <w:b/>
      <w:bCs/>
      <w:sz w:val="24"/>
      <w:szCs w:val="24"/>
    </w:rPr>
  </w:style>
  <w:style w:type="paragraph" w:styleId="Akapitzlist">
    <w:name w:val="List Paragraph"/>
    <w:basedOn w:val="Normalny"/>
    <w:link w:val="AkapitzlistZnak"/>
    <w:uiPriority w:val="34"/>
    <w:qFormat/>
    <w:pPr>
      <w:ind w:left="539"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035B0"/>
    <w:rPr>
      <w:rFonts w:ascii="Tahoma" w:hAnsi="Tahoma" w:cs="Tahoma"/>
      <w:sz w:val="16"/>
      <w:szCs w:val="16"/>
    </w:rPr>
  </w:style>
  <w:style w:type="character" w:customStyle="1" w:styleId="TekstdymkaZnak">
    <w:name w:val="Tekst dymka Znak"/>
    <w:basedOn w:val="Domylnaczcionkaakapitu"/>
    <w:link w:val="Tekstdymka"/>
    <w:uiPriority w:val="99"/>
    <w:semiHidden/>
    <w:rsid w:val="001035B0"/>
    <w:rPr>
      <w:rFonts w:ascii="Tahoma" w:eastAsia="Arial" w:hAnsi="Tahoma" w:cs="Tahoma"/>
      <w:sz w:val="16"/>
      <w:szCs w:val="16"/>
      <w:lang w:val="pl-PL"/>
    </w:rPr>
  </w:style>
  <w:style w:type="character" w:styleId="Hipercze">
    <w:name w:val="Hyperlink"/>
    <w:basedOn w:val="Domylnaczcionkaakapitu"/>
    <w:uiPriority w:val="99"/>
    <w:unhideWhenUsed/>
    <w:rsid w:val="00DA7F96"/>
    <w:rPr>
      <w:color w:val="0000FF" w:themeColor="hyperlink"/>
      <w:u w:val="single"/>
    </w:rPr>
  </w:style>
  <w:style w:type="paragraph" w:customStyle="1" w:styleId="Normal">
    <w:name w:val="[Normal]"/>
    <w:rsid w:val="001808F6"/>
    <w:pPr>
      <w:adjustRightInd w:val="0"/>
    </w:pPr>
    <w:rPr>
      <w:rFonts w:ascii="Arial" w:eastAsiaTheme="minorEastAsia" w:hAnsi="Arial" w:cs="Arial"/>
      <w:sz w:val="24"/>
      <w:szCs w:val="24"/>
      <w:lang w:val="pl-PL" w:eastAsia="pl-PL"/>
    </w:rPr>
  </w:style>
  <w:style w:type="paragraph" w:customStyle="1" w:styleId="NAGWEK1">
    <w:name w:val="_NAGŁÓWEK_1"/>
    <w:qFormat/>
    <w:rsid w:val="001808F6"/>
    <w:pPr>
      <w:widowControl/>
      <w:numPr>
        <w:numId w:val="36"/>
      </w:numPr>
      <w:autoSpaceDE/>
      <w:autoSpaceDN/>
      <w:spacing w:before="160" w:after="160"/>
      <w:outlineLvl w:val="2"/>
    </w:pPr>
    <w:rPr>
      <w:rFonts w:ascii="Times New Roman" w:eastAsia="Times New Roman" w:hAnsi="Times New Roman" w:cs="Times New Roman"/>
      <w:b/>
      <w:i/>
      <w:sz w:val="24"/>
      <w:szCs w:val="24"/>
      <w:u w:val="words"/>
      <w:lang w:val="pl-PL" w:eastAsia="pl-PL"/>
    </w:rPr>
  </w:style>
  <w:style w:type="paragraph" w:customStyle="1" w:styleId="NAGWEK2">
    <w:name w:val="_NAGŁÓWEK_2"/>
    <w:basedOn w:val="NAGWEK1"/>
    <w:qFormat/>
    <w:rsid w:val="001808F6"/>
    <w:pPr>
      <w:numPr>
        <w:ilvl w:val="1"/>
      </w:numPr>
      <w:tabs>
        <w:tab w:val="left" w:pos="284"/>
        <w:tab w:val="left" w:pos="851"/>
        <w:tab w:val="left" w:pos="1418"/>
      </w:tabs>
      <w:spacing w:after="120"/>
      <w:ind w:left="1985"/>
      <w:outlineLvl w:val="3"/>
    </w:pPr>
    <w:rPr>
      <w:u w:val="none"/>
    </w:rPr>
  </w:style>
  <w:style w:type="paragraph" w:customStyle="1" w:styleId="NAGWEK3">
    <w:name w:val="_NAGŁÓWEK_3"/>
    <w:qFormat/>
    <w:rsid w:val="001808F6"/>
    <w:pPr>
      <w:widowControl/>
      <w:numPr>
        <w:ilvl w:val="2"/>
        <w:numId w:val="36"/>
      </w:numPr>
      <w:tabs>
        <w:tab w:val="left" w:pos="0"/>
        <w:tab w:val="left" w:pos="284"/>
      </w:tabs>
      <w:autoSpaceDE/>
      <w:autoSpaceDN/>
      <w:spacing w:before="120" w:after="120" w:line="276" w:lineRule="auto"/>
      <w:outlineLvl w:val="4"/>
    </w:pPr>
    <w:rPr>
      <w:rFonts w:ascii="Bookman Old Style" w:eastAsia="Times New Roman" w:hAnsi="Bookman Old Style" w:cs="Tahoma"/>
      <w:i/>
      <w:sz w:val="19"/>
      <w:szCs w:val="19"/>
      <w:lang w:val="pl-PL" w:eastAsia="pl-PL"/>
    </w:rPr>
  </w:style>
  <w:style w:type="character" w:customStyle="1" w:styleId="AkapitzlistZnak">
    <w:name w:val="Akapit z listą Znak"/>
    <w:basedOn w:val="Domylnaczcionkaakapitu"/>
    <w:link w:val="Akapitzlist"/>
    <w:uiPriority w:val="34"/>
    <w:rsid w:val="001808F6"/>
    <w:rPr>
      <w:rFonts w:ascii="Arial" w:eastAsia="Arial" w:hAnsi="Arial" w:cs="Arial"/>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0">
    <w:name w:val="heading 1"/>
    <w:basedOn w:val="Normalny"/>
    <w:uiPriority w:val="1"/>
    <w:qFormat/>
    <w:pPr>
      <w:ind w:left="25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33"/>
      <w:ind w:left="114"/>
    </w:pPr>
    <w:rPr>
      <w:rFonts w:ascii="Carlito" w:eastAsia="Carlito" w:hAnsi="Carlito" w:cs="Carlito"/>
    </w:rPr>
  </w:style>
  <w:style w:type="paragraph" w:styleId="Tekstpodstawowy">
    <w:name w:val="Body Text"/>
    <w:basedOn w:val="Normalny"/>
    <w:uiPriority w:val="1"/>
    <w:qFormat/>
  </w:style>
  <w:style w:type="paragraph" w:styleId="Tytu">
    <w:name w:val="Title"/>
    <w:basedOn w:val="Normalny"/>
    <w:uiPriority w:val="1"/>
    <w:qFormat/>
    <w:pPr>
      <w:ind w:left="256"/>
    </w:pPr>
    <w:rPr>
      <w:b/>
      <w:bCs/>
      <w:sz w:val="24"/>
      <w:szCs w:val="24"/>
    </w:rPr>
  </w:style>
  <w:style w:type="paragraph" w:styleId="Akapitzlist">
    <w:name w:val="List Paragraph"/>
    <w:basedOn w:val="Normalny"/>
    <w:link w:val="AkapitzlistZnak"/>
    <w:uiPriority w:val="34"/>
    <w:qFormat/>
    <w:pPr>
      <w:ind w:left="539"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035B0"/>
    <w:rPr>
      <w:rFonts w:ascii="Tahoma" w:hAnsi="Tahoma" w:cs="Tahoma"/>
      <w:sz w:val="16"/>
      <w:szCs w:val="16"/>
    </w:rPr>
  </w:style>
  <w:style w:type="character" w:customStyle="1" w:styleId="TekstdymkaZnak">
    <w:name w:val="Tekst dymka Znak"/>
    <w:basedOn w:val="Domylnaczcionkaakapitu"/>
    <w:link w:val="Tekstdymka"/>
    <w:uiPriority w:val="99"/>
    <w:semiHidden/>
    <w:rsid w:val="001035B0"/>
    <w:rPr>
      <w:rFonts w:ascii="Tahoma" w:eastAsia="Arial" w:hAnsi="Tahoma" w:cs="Tahoma"/>
      <w:sz w:val="16"/>
      <w:szCs w:val="16"/>
      <w:lang w:val="pl-PL"/>
    </w:rPr>
  </w:style>
  <w:style w:type="character" w:styleId="Hipercze">
    <w:name w:val="Hyperlink"/>
    <w:basedOn w:val="Domylnaczcionkaakapitu"/>
    <w:uiPriority w:val="99"/>
    <w:unhideWhenUsed/>
    <w:rsid w:val="00DA7F96"/>
    <w:rPr>
      <w:color w:val="0000FF" w:themeColor="hyperlink"/>
      <w:u w:val="single"/>
    </w:rPr>
  </w:style>
  <w:style w:type="paragraph" w:customStyle="1" w:styleId="Normal">
    <w:name w:val="[Normal]"/>
    <w:rsid w:val="001808F6"/>
    <w:pPr>
      <w:adjustRightInd w:val="0"/>
    </w:pPr>
    <w:rPr>
      <w:rFonts w:ascii="Arial" w:eastAsiaTheme="minorEastAsia" w:hAnsi="Arial" w:cs="Arial"/>
      <w:sz w:val="24"/>
      <w:szCs w:val="24"/>
      <w:lang w:val="pl-PL" w:eastAsia="pl-PL"/>
    </w:rPr>
  </w:style>
  <w:style w:type="paragraph" w:customStyle="1" w:styleId="NAGWEK1">
    <w:name w:val="_NAGŁÓWEK_1"/>
    <w:qFormat/>
    <w:rsid w:val="001808F6"/>
    <w:pPr>
      <w:widowControl/>
      <w:numPr>
        <w:numId w:val="36"/>
      </w:numPr>
      <w:autoSpaceDE/>
      <w:autoSpaceDN/>
      <w:spacing w:before="160" w:after="160"/>
      <w:outlineLvl w:val="2"/>
    </w:pPr>
    <w:rPr>
      <w:rFonts w:ascii="Times New Roman" w:eastAsia="Times New Roman" w:hAnsi="Times New Roman" w:cs="Times New Roman"/>
      <w:b/>
      <w:i/>
      <w:sz w:val="24"/>
      <w:szCs w:val="24"/>
      <w:u w:val="words"/>
      <w:lang w:val="pl-PL" w:eastAsia="pl-PL"/>
    </w:rPr>
  </w:style>
  <w:style w:type="paragraph" w:customStyle="1" w:styleId="NAGWEK2">
    <w:name w:val="_NAGŁÓWEK_2"/>
    <w:basedOn w:val="NAGWEK1"/>
    <w:qFormat/>
    <w:rsid w:val="001808F6"/>
    <w:pPr>
      <w:numPr>
        <w:ilvl w:val="1"/>
      </w:numPr>
      <w:tabs>
        <w:tab w:val="left" w:pos="284"/>
        <w:tab w:val="left" w:pos="851"/>
        <w:tab w:val="left" w:pos="1418"/>
      </w:tabs>
      <w:spacing w:after="120"/>
      <w:ind w:left="1985"/>
      <w:outlineLvl w:val="3"/>
    </w:pPr>
    <w:rPr>
      <w:u w:val="none"/>
    </w:rPr>
  </w:style>
  <w:style w:type="paragraph" w:customStyle="1" w:styleId="NAGWEK3">
    <w:name w:val="_NAGŁÓWEK_3"/>
    <w:qFormat/>
    <w:rsid w:val="001808F6"/>
    <w:pPr>
      <w:widowControl/>
      <w:numPr>
        <w:ilvl w:val="2"/>
        <w:numId w:val="36"/>
      </w:numPr>
      <w:tabs>
        <w:tab w:val="left" w:pos="0"/>
        <w:tab w:val="left" w:pos="284"/>
      </w:tabs>
      <w:autoSpaceDE/>
      <w:autoSpaceDN/>
      <w:spacing w:before="120" w:after="120" w:line="276" w:lineRule="auto"/>
      <w:outlineLvl w:val="4"/>
    </w:pPr>
    <w:rPr>
      <w:rFonts w:ascii="Bookman Old Style" w:eastAsia="Times New Roman" w:hAnsi="Bookman Old Style" w:cs="Tahoma"/>
      <w:i/>
      <w:sz w:val="19"/>
      <w:szCs w:val="19"/>
      <w:lang w:val="pl-PL" w:eastAsia="pl-PL"/>
    </w:rPr>
  </w:style>
  <w:style w:type="character" w:customStyle="1" w:styleId="AkapitzlistZnak">
    <w:name w:val="Akapit z listą Znak"/>
    <w:basedOn w:val="Domylnaczcionkaakapitu"/>
    <w:link w:val="Akapitzlist"/>
    <w:uiPriority w:val="34"/>
    <w:rsid w:val="001808F6"/>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uap.gov.pl/wps/portal" TargetMode="External"/><Relationship Id="rId18" Type="http://schemas.openxmlformats.org/officeDocument/2006/relationships/hyperlink" Target="http://www.bip.gmina-sepolno.pl/" TargetMode="External"/><Relationship Id="rId26" Type="http://schemas.openxmlformats.org/officeDocument/2006/relationships/hyperlink" Target="https://miniportal.uzp.gov.pl/" TargetMode="External"/><Relationship Id="rId3" Type="http://schemas.microsoft.com/office/2007/relationships/stylesWithEffects" Target="stylesWithEffects.xml"/><Relationship Id="rId21" Type="http://schemas.openxmlformats.org/officeDocument/2006/relationships/hyperlink" Target="mailto:zamowienia@gmina-sepolno.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InstrukcjaUzytkownikaSystemuMiniPortalePUAP.pdf" TargetMode="External"/><Relationship Id="rId25" Type="http://schemas.openxmlformats.org/officeDocument/2006/relationships/hyperlink" Target="mailto:urzadgminy@przewoz.com.pl" TargetMode="External"/><Relationship Id="rId2" Type="http://schemas.openxmlformats.org/officeDocument/2006/relationships/styles" Target="styles.xml"/><Relationship Id="rId16" Type="http://schemas.openxmlformats.org/officeDocument/2006/relationships/hyperlink" Target="https://miniportal.uzp.gov.pl/InstrukcjaUzytkownikaSystemuMiniPortalePUAP.pdf" TargetMode="External"/><Relationship Id="rId20" Type="http://schemas.openxmlformats.org/officeDocument/2006/relationships/hyperlink" Target="https://epuap.gov.pl/wps/portal" TargetMode="External"/><Relationship Id="rId29"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gov/warunki-korzystania" TargetMode="External"/><Relationship Id="rId28"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0urzadgminy@przewoz.com.pl%20%20" TargetMode="External"/><Relationship Id="rId22" Type="http://schemas.openxmlformats.org/officeDocument/2006/relationships/hyperlink" Target="https://miniportal.uzp.gov.pl/WarunkiUslugi" TargetMode="External"/><Relationship Id="rId27" Type="http://schemas.openxmlformats.org/officeDocument/2006/relationships/hyperlink" Target="https://miniportal.uzp.gov.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50</Pages>
  <Words>14420</Words>
  <Characters>86525</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Specyfikacja Warunków Zamówienia w postępowaniu o udzielenie zamówienia publicznego prowadzonego w trybie podstawowym bez negocjacji na podstawie art. 275 pkt 1 ustawy z dnia 11 września 2019 r. – Prawo zamówień publicznych (t.j. Dz.U. z 2021 r., poz. 112</vt:lpstr>
    </vt:vector>
  </TitlesOfParts>
  <Company/>
  <LinksUpToDate>false</LinksUpToDate>
  <CharactersWithSpaces>100744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w postępowaniu o udzielenie zamówienia publicznego prowadzonego w trybie podstawowym bez negocjacji na podstawie art. 275 pkt 1 ustawy z dnia 11 września 2019 r. – Prawo zamówień publicznych (t.j. Dz.U. z 2021 r., poz. 112</dc:title>
  <dc:creator>P. Pawełek</dc:creator>
  <cp:lastModifiedBy>Mariusz</cp:lastModifiedBy>
  <cp:revision>7</cp:revision>
  <cp:lastPrinted>2022-05-30T06:50:00Z</cp:lastPrinted>
  <dcterms:created xsi:type="dcterms:W3CDTF">2022-05-30T06:39:00Z</dcterms:created>
  <dcterms:modified xsi:type="dcterms:W3CDTF">2022-06-21T07:48:00Z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2013</vt:lpwstr>
  </property>
  <property fmtid="{D5CDD505-2E9C-101B-9397-08002B2CF9AE}" pid="4" name="LastSaved">
    <vt:filetime>2022-04-26T00:00:00Z</vt:filetime>
  </property>
</Properties>
</file>